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2F" w:rsidRDefault="000D3F2F">
      <w:pPr>
        <w:pStyle w:val="1"/>
        <w:spacing w:before="71"/>
        <w:ind w:left="691"/>
        <w:jc w:val="both"/>
      </w:pPr>
      <w:r>
        <w:t>Анализ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  <w:r>
        <w:rPr>
          <w:spacing w:val="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МОБУ Александровская сош</w:t>
      </w:r>
      <w:r>
        <w:rPr>
          <w:spacing w:val="-2"/>
        </w:rPr>
        <w:t>.</w:t>
      </w:r>
    </w:p>
    <w:p w:rsidR="004B4E2F" w:rsidRDefault="000D3F2F">
      <w:pPr>
        <w:pStyle w:val="a3"/>
        <w:spacing w:before="132" w:line="362" w:lineRule="auto"/>
        <w:ind w:right="118" w:firstLine="706"/>
        <w:jc w:val="both"/>
      </w:pPr>
      <w:r>
        <w:t>Служба медиации в МОБУ Александровская сош</w:t>
      </w:r>
      <w:r>
        <w:t xml:space="preserve"> действует на основании действующего законодательства, Положения о школьной службе медиации.</w:t>
      </w:r>
    </w:p>
    <w:p w:rsidR="004B4E2F" w:rsidRDefault="000D3F2F">
      <w:pPr>
        <w:pStyle w:val="a3"/>
        <w:spacing w:line="360" w:lineRule="auto"/>
        <w:ind w:right="102"/>
        <w:jc w:val="both"/>
      </w:pPr>
      <w:r>
        <w:t xml:space="preserve">На сегодняшний день она состоит из 1 взрослого педагога – психолога </w:t>
      </w:r>
      <w:proofErr w:type="spellStart"/>
      <w:r>
        <w:t>Као-Децай</w:t>
      </w:r>
      <w:proofErr w:type="spellEnd"/>
      <w:r>
        <w:t xml:space="preserve"> С.Е</w:t>
      </w:r>
      <w:r>
        <w:t>. и 2 школьника – медиаторов учащихся 9 класса.</w:t>
      </w:r>
    </w:p>
    <w:p w:rsidR="004B4E2F" w:rsidRDefault="000D3F2F">
      <w:pPr>
        <w:pStyle w:val="a3"/>
        <w:spacing w:line="362" w:lineRule="auto"/>
        <w:ind w:right="109" w:firstLine="62"/>
        <w:jc w:val="both"/>
      </w:pPr>
      <w:r>
        <w:t>В 2023-2024 учебном году работа школьной службы медиации осуществлялась в соответствии с целями и задачами.</w:t>
      </w:r>
    </w:p>
    <w:p w:rsidR="004B4E2F" w:rsidRDefault="000D3F2F">
      <w:pPr>
        <w:pStyle w:val="a3"/>
        <w:spacing w:line="360" w:lineRule="auto"/>
        <w:ind w:right="103"/>
        <w:jc w:val="both"/>
      </w:pPr>
      <w:r>
        <w:rPr>
          <w:b/>
        </w:rPr>
        <w:t xml:space="preserve">Цель: </w:t>
      </w:r>
      <w:r>
        <w:t>создание</w:t>
      </w:r>
      <w:r>
        <w:t xml:space="preserve"> условий успешной социализации несовершеннолетних;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4B4E2F" w:rsidRDefault="000D3F2F">
      <w:pPr>
        <w:pStyle w:val="1"/>
      </w:pPr>
      <w:r>
        <w:rPr>
          <w:spacing w:val="-2"/>
        </w:rPr>
        <w:t>Задачи:</w:t>
      </w:r>
    </w:p>
    <w:p w:rsidR="004B4E2F" w:rsidRDefault="000D3F2F">
      <w:pPr>
        <w:pStyle w:val="a4"/>
        <w:numPr>
          <w:ilvl w:val="0"/>
          <w:numId w:val="2"/>
        </w:numPr>
        <w:tabs>
          <w:tab w:val="left" w:pos="840"/>
        </w:tabs>
        <w:spacing w:before="134" w:line="350" w:lineRule="auto"/>
        <w:ind w:right="2195"/>
        <w:rPr>
          <w:sz w:val="24"/>
        </w:rPr>
      </w:pPr>
      <w:r>
        <w:rPr>
          <w:sz w:val="24"/>
        </w:rPr>
        <w:t>сократить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</w:t>
      </w:r>
      <w:r>
        <w:rPr>
          <w:sz w:val="24"/>
        </w:rPr>
        <w:t>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 вовлекаются дети, а также их остроту;</w:t>
      </w:r>
    </w:p>
    <w:p w:rsidR="004B4E2F" w:rsidRDefault="000D3F2F">
      <w:pPr>
        <w:pStyle w:val="a4"/>
        <w:numPr>
          <w:ilvl w:val="0"/>
          <w:numId w:val="2"/>
        </w:numPr>
        <w:tabs>
          <w:tab w:val="left" w:pos="840"/>
        </w:tabs>
        <w:spacing w:before="12" w:line="350" w:lineRule="auto"/>
        <w:ind w:right="595"/>
        <w:rPr>
          <w:sz w:val="24"/>
        </w:rPr>
      </w:pPr>
      <w:r>
        <w:rPr>
          <w:sz w:val="24"/>
        </w:rPr>
        <w:t>повысить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профилактической 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 направленной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4B4E2F" w:rsidRDefault="000D3F2F">
      <w:pPr>
        <w:pStyle w:val="a4"/>
        <w:numPr>
          <w:ilvl w:val="0"/>
          <w:numId w:val="2"/>
        </w:numPr>
        <w:tabs>
          <w:tab w:val="left" w:pos="840"/>
        </w:tabs>
        <w:spacing w:line="350" w:lineRule="auto"/>
        <w:ind w:right="3193"/>
        <w:rPr>
          <w:sz w:val="24"/>
        </w:rPr>
      </w:pPr>
      <w:r>
        <w:rPr>
          <w:sz w:val="24"/>
        </w:rPr>
        <w:t>сократить</w:t>
      </w:r>
      <w:r>
        <w:rPr>
          <w:spacing w:val="-1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совершаемых несовершеннолетними, в том числе повторных;</w:t>
      </w:r>
    </w:p>
    <w:p w:rsidR="004B4E2F" w:rsidRDefault="000D3F2F">
      <w:pPr>
        <w:pStyle w:val="a4"/>
        <w:numPr>
          <w:ilvl w:val="0"/>
          <w:numId w:val="2"/>
        </w:numPr>
        <w:tabs>
          <w:tab w:val="left" w:pos="840"/>
        </w:tabs>
        <w:spacing w:line="350" w:lineRule="auto"/>
        <w:ind w:right="1461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 части защиты прав и интересов детей.</w:t>
      </w:r>
    </w:p>
    <w:p w:rsidR="004B4E2F" w:rsidRDefault="000D3F2F">
      <w:pPr>
        <w:pStyle w:val="a3"/>
        <w:spacing w:before="11" w:line="360" w:lineRule="auto"/>
        <w:ind w:firstLine="360"/>
      </w:pPr>
      <w:r>
        <w:t>За учебный год было разобрано 2</w:t>
      </w:r>
      <w:r>
        <w:rPr>
          <w:spacing w:val="-1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ситуации, в результате которых</w:t>
      </w:r>
      <w:r>
        <w:rPr>
          <w:spacing w:val="-1"/>
        </w:rPr>
        <w:t xml:space="preserve"> </w:t>
      </w:r>
      <w:r>
        <w:t>было успешно заключен</w:t>
      </w:r>
      <w:r>
        <w:t>о 2</w:t>
      </w:r>
      <w:bookmarkStart w:id="0" w:name="_GoBack"/>
      <w:bookmarkEnd w:id="0"/>
      <w:r>
        <w:rPr>
          <w:spacing w:val="-8"/>
        </w:rPr>
        <w:t xml:space="preserve"> </w:t>
      </w:r>
      <w:r>
        <w:t>соглашения.</w:t>
      </w:r>
      <w:r>
        <w:rPr>
          <w:spacing w:val="-6"/>
        </w:rPr>
        <w:t xml:space="preserve"> </w:t>
      </w:r>
      <w:r>
        <w:t>Причинами</w:t>
      </w:r>
      <w:r>
        <w:rPr>
          <w:spacing w:val="-11"/>
        </w:rPr>
        <w:t xml:space="preserve"> </w:t>
      </w:r>
      <w:r>
        <w:t>конфликтов</w:t>
      </w:r>
      <w:r>
        <w:rPr>
          <w:spacing w:val="-6"/>
        </w:rPr>
        <w:t xml:space="preserve"> </w:t>
      </w:r>
      <w:r>
        <w:t>послужили</w:t>
      </w:r>
      <w:r>
        <w:rPr>
          <w:spacing w:val="-2"/>
        </w:rPr>
        <w:t xml:space="preserve"> </w:t>
      </w:r>
      <w:r>
        <w:t>потасовки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порча имущества. Изучая их более глубоко, было выявлено, что на возникновение конфликтов повлияло следующее: провокации, затруднения в общении, семейные неурядицы, демонстрация себя перед сверстник</w:t>
      </w:r>
      <w:r>
        <w:t>ами.</w:t>
      </w:r>
    </w:p>
    <w:p w:rsidR="004B4E2F" w:rsidRDefault="000D3F2F">
      <w:pPr>
        <w:pStyle w:val="a3"/>
        <w:spacing w:line="362" w:lineRule="auto"/>
        <w:ind w:firstLine="360"/>
      </w:pP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проходило</w:t>
      </w:r>
      <w:r>
        <w:rPr>
          <w:spacing w:val="-7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помощников</w:t>
      </w:r>
      <w:r>
        <w:rPr>
          <w:spacing w:val="-1"/>
        </w:rPr>
        <w:t xml:space="preserve"> </w:t>
      </w:r>
      <w:r>
        <w:t>медиатора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районной школе медиаторов.</w:t>
      </w:r>
    </w:p>
    <w:p w:rsidR="004B4E2F" w:rsidRDefault="000D3F2F">
      <w:pPr>
        <w:pStyle w:val="a3"/>
        <w:spacing w:line="360" w:lineRule="auto"/>
        <w:ind w:firstLine="360"/>
      </w:pPr>
      <w:r>
        <w:t>Заседание</w:t>
      </w:r>
      <w:r>
        <w:rPr>
          <w:spacing w:val="-4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 медиации</w:t>
      </w:r>
      <w:r>
        <w:rPr>
          <w:spacing w:val="-1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месяц.</w:t>
      </w:r>
      <w:r>
        <w:rPr>
          <w:spacing w:val="-1"/>
        </w:rPr>
        <w:t xml:space="preserve"> </w:t>
      </w:r>
      <w:r>
        <w:t>Стараемся</w:t>
      </w:r>
      <w:r>
        <w:rPr>
          <w:spacing w:val="-3"/>
        </w:rPr>
        <w:t xml:space="preserve"> </w:t>
      </w:r>
      <w:r>
        <w:t>выходить</w:t>
      </w:r>
      <w:r>
        <w:rPr>
          <w:spacing w:val="-5"/>
        </w:rPr>
        <w:t xml:space="preserve"> </w:t>
      </w:r>
      <w:r>
        <w:t>на классные часы 1 раз в четверть.</w:t>
      </w:r>
      <w:r>
        <w:rPr>
          <w:spacing w:val="40"/>
        </w:rPr>
        <w:t xml:space="preserve"> </w:t>
      </w:r>
      <w:r>
        <w:t>Обучающиеся в школе уже знают о школьной службе.</w:t>
      </w:r>
    </w:p>
    <w:p w:rsidR="004B4E2F" w:rsidRDefault="000D3F2F">
      <w:pPr>
        <w:pStyle w:val="a3"/>
        <w:spacing w:line="362" w:lineRule="auto"/>
        <w:ind w:firstLine="62"/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проводились</w:t>
      </w:r>
      <w:r>
        <w:rPr>
          <w:spacing w:val="-4"/>
        </w:rPr>
        <w:t xml:space="preserve"> </w:t>
      </w:r>
      <w:r>
        <w:t>рекламные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бесед</w:t>
      </w:r>
      <w:r>
        <w:rPr>
          <w:spacing w:val="-2"/>
        </w:rPr>
        <w:t xml:space="preserve"> </w:t>
      </w:r>
      <w:r>
        <w:t>под лозунгом – «Давайте жить дружно!».</w:t>
      </w:r>
    </w:p>
    <w:p w:rsidR="004B4E2F" w:rsidRDefault="000D3F2F">
      <w:pPr>
        <w:pStyle w:val="1"/>
        <w:ind w:left="480"/>
      </w:pPr>
      <w:r>
        <w:t>В</w:t>
      </w:r>
      <w:r>
        <w:rPr>
          <w:spacing w:val="2"/>
        </w:rPr>
        <w:t xml:space="preserve"> </w:t>
      </w:r>
      <w:r>
        <w:t>новом</w:t>
      </w:r>
      <w:r>
        <w:rPr>
          <w:spacing w:val="-5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rPr>
          <w:spacing w:val="-2"/>
        </w:rPr>
        <w:t>планируем:</w:t>
      </w:r>
    </w:p>
    <w:p w:rsidR="004B4E2F" w:rsidRDefault="000D3F2F">
      <w:pPr>
        <w:pStyle w:val="a4"/>
        <w:numPr>
          <w:ilvl w:val="0"/>
          <w:numId w:val="1"/>
        </w:numPr>
        <w:tabs>
          <w:tab w:val="left" w:pos="233"/>
        </w:tabs>
        <w:spacing w:before="128" w:line="247" w:lineRule="auto"/>
        <w:ind w:right="394" w:firstLine="0"/>
        <w:rPr>
          <w:rFonts w:ascii="Arial" w:hAnsi="Arial"/>
          <w:sz w:val="19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 по различным формам разрешения конфликтов;</w:t>
      </w:r>
    </w:p>
    <w:p w:rsidR="004B4E2F" w:rsidRDefault="000D3F2F">
      <w:pPr>
        <w:pStyle w:val="a4"/>
        <w:numPr>
          <w:ilvl w:val="0"/>
          <w:numId w:val="1"/>
        </w:numPr>
        <w:tabs>
          <w:tab w:val="left" w:pos="262"/>
        </w:tabs>
        <w:spacing w:before="119" w:line="247" w:lineRule="auto"/>
        <w:ind w:firstLine="0"/>
        <w:rPr>
          <w:sz w:val="24"/>
        </w:rPr>
      </w:pPr>
      <w:r>
        <w:rPr>
          <w:sz w:val="24"/>
        </w:rPr>
        <w:t>пополнять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игры на сплочение коллективов, тренинги.</w:t>
      </w:r>
    </w:p>
    <w:p w:rsidR="004B4E2F" w:rsidRDefault="000D3F2F">
      <w:pPr>
        <w:pStyle w:val="a4"/>
        <w:numPr>
          <w:ilvl w:val="0"/>
          <w:numId w:val="1"/>
        </w:numPr>
        <w:tabs>
          <w:tab w:val="left" w:pos="262"/>
        </w:tabs>
        <w:spacing w:before="124" w:line="237" w:lineRule="auto"/>
        <w:ind w:right="753" w:firstLine="0"/>
        <w:rPr>
          <w:sz w:val="24"/>
        </w:rPr>
      </w:pP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 (родителей, педагогов, обучающихся).</w:t>
      </w:r>
    </w:p>
    <w:sectPr w:rsidR="004B4E2F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37E83"/>
    <w:multiLevelType w:val="hybridMultilevel"/>
    <w:tmpl w:val="6180DFB0"/>
    <w:lvl w:ilvl="0" w:tplc="07B29EC4">
      <w:numFmt w:val="bullet"/>
      <w:lvlText w:val="-"/>
      <w:lvlJc w:val="left"/>
      <w:pPr>
        <w:ind w:left="119" w:hanging="116"/>
      </w:pPr>
      <w:rPr>
        <w:rFonts w:ascii="Arial" w:eastAsia="Arial" w:hAnsi="Arial" w:cs="Arial" w:hint="default"/>
        <w:spacing w:val="0"/>
        <w:w w:val="101"/>
        <w:lang w:val="ru-RU" w:eastAsia="en-US" w:bidi="ar-SA"/>
      </w:rPr>
    </w:lvl>
    <w:lvl w:ilvl="1" w:tplc="52A4C9CC">
      <w:numFmt w:val="bullet"/>
      <w:lvlText w:val="•"/>
      <w:lvlJc w:val="left"/>
      <w:pPr>
        <w:ind w:left="1066" w:hanging="116"/>
      </w:pPr>
      <w:rPr>
        <w:rFonts w:hint="default"/>
        <w:lang w:val="ru-RU" w:eastAsia="en-US" w:bidi="ar-SA"/>
      </w:rPr>
    </w:lvl>
    <w:lvl w:ilvl="2" w:tplc="49640BCC">
      <w:numFmt w:val="bullet"/>
      <w:lvlText w:val="•"/>
      <w:lvlJc w:val="left"/>
      <w:pPr>
        <w:ind w:left="2012" w:hanging="116"/>
      </w:pPr>
      <w:rPr>
        <w:rFonts w:hint="default"/>
        <w:lang w:val="ru-RU" w:eastAsia="en-US" w:bidi="ar-SA"/>
      </w:rPr>
    </w:lvl>
    <w:lvl w:ilvl="3" w:tplc="0BD2FDA0">
      <w:numFmt w:val="bullet"/>
      <w:lvlText w:val="•"/>
      <w:lvlJc w:val="left"/>
      <w:pPr>
        <w:ind w:left="2959" w:hanging="116"/>
      </w:pPr>
      <w:rPr>
        <w:rFonts w:hint="default"/>
        <w:lang w:val="ru-RU" w:eastAsia="en-US" w:bidi="ar-SA"/>
      </w:rPr>
    </w:lvl>
    <w:lvl w:ilvl="4" w:tplc="9EDCFE40">
      <w:numFmt w:val="bullet"/>
      <w:lvlText w:val="•"/>
      <w:lvlJc w:val="left"/>
      <w:pPr>
        <w:ind w:left="3905" w:hanging="116"/>
      </w:pPr>
      <w:rPr>
        <w:rFonts w:hint="default"/>
        <w:lang w:val="ru-RU" w:eastAsia="en-US" w:bidi="ar-SA"/>
      </w:rPr>
    </w:lvl>
    <w:lvl w:ilvl="5" w:tplc="82743288">
      <w:numFmt w:val="bullet"/>
      <w:lvlText w:val="•"/>
      <w:lvlJc w:val="left"/>
      <w:pPr>
        <w:ind w:left="4852" w:hanging="116"/>
      </w:pPr>
      <w:rPr>
        <w:rFonts w:hint="default"/>
        <w:lang w:val="ru-RU" w:eastAsia="en-US" w:bidi="ar-SA"/>
      </w:rPr>
    </w:lvl>
    <w:lvl w:ilvl="6" w:tplc="1D06D80C">
      <w:numFmt w:val="bullet"/>
      <w:lvlText w:val="•"/>
      <w:lvlJc w:val="left"/>
      <w:pPr>
        <w:ind w:left="5798" w:hanging="116"/>
      </w:pPr>
      <w:rPr>
        <w:rFonts w:hint="default"/>
        <w:lang w:val="ru-RU" w:eastAsia="en-US" w:bidi="ar-SA"/>
      </w:rPr>
    </w:lvl>
    <w:lvl w:ilvl="7" w:tplc="03869C3C">
      <w:numFmt w:val="bullet"/>
      <w:lvlText w:val="•"/>
      <w:lvlJc w:val="left"/>
      <w:pPr>
        <w:ind w:left="6744" w:hanging="116"/>
      </w:pPr>
      <w:rPr>
        <w:rFonts w:hint="default"/>
        <w:lang w:val="ru-RU" w:eastAsia="en-US" w:bidi="ar-SA"/>
      </w:rPr>
    </w:lvl>
    <w:lvl w:ilvl="8" w:tplc="1E1ED99C">
      <w:numFmt w:val="bullet"/>
      <w:lvlText w:val="•"/>
      <w:lvlJc w:val="left"/>
      <w:pPr>
        <w:ind w:left="7691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72F86D05"/>
    <w:multiLevelType w:val="hybridMultilevel"/>
    <w:tmpl w:val="563E00B4"/>
    <w:lvl w:ilvl="0" w:tplc="764A7BA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B42F22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A198D9D6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932ED2E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62222A98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851C1A7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82E2AE40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4A1694D2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BD923DDC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4E2F"/>
    <w:rsid w:val="000D3F2F"/>
    <w:rsid w:val="004B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4574"/>
  <w15:docId w15:val="{B14707EC-4FFC-439F-8C4A-481E0BAE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"/>
      <w:ind w:left="840" w:right="31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Александровская СОШ</cp:lastModifiedBy>
  <cp:revision>2</cp:revision>
  <dcterms:created xsi:type="dcterms:W3CDTF">2024-05-27T08:39:00Z</dcterms:created>
  <dcterms:modified xsi:type="dcterms:W3CDTF">2024-05-27T08:38:00Z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  <property fmtid="{D5CDD505-2E9C-101B-9397-08002B2CF9AE}" pid="5" name="Producer">
    <vt:lpwstr>3-Heights(TM) PDF Security Shell 4.8.25.2 (http://www.pdf-tools.com)</vt:lpwstr>
  </property>
</Properties>
</file>