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1D" w:rsidRDefault="00B00EA1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B00EA1" w:rsidRPr="00EB0E72" w:rsidRDefault="00B00EA1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«Александровская средняя общеобразовательная школа»</w:t>
      </w: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B00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01D" w:rsidRPr="00EB0E72" w:rsidRDefault="0056601D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КАЧЕСТВА ОБРАЗОВАНИЯ ОБУЧАЮЩИХСЯ»</w:t>
      </w:r>
    </w:p>
    <w:p w:rsidR="003D139A" w:rsidRPr="00EB0E72" w:rsidRDefault="003D139A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C631AF" w:rsidP="0056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5461E6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- 2023</w:t>
      </w:r>
      <w:r w:rsidR="003D139A"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01D" w:rsidRDefault="0056601D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A1" w:rsidRPr="00B00EA1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B00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Александровка</w:t>
      </w:r>
    </w:p>
    <w:p w:rsidR="0056601D" w:rsidRPr="00B00EA1" w:rsidRDefault="00B00EA1" w:rsidP="00B00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Паспорт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10448"/>
      </w:tblGrid>
      <w:tr w:rsidR="003D139A" w:rsidRPr="00EB0E72" w:rsidTr="009C7B19">
        <w:trPr>
          <w:trHeight w:val="271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ПОВЫШЕНИЕ КАЧЕСТВА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ОБРАЗОВАНИЯ</w:t>
            </w:r>
            <w:r w:rsidR="004A18BB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461E6" w:rsidRPr="00B00EA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ОБУЧАЮЩИХСЯ» на 2020-2023</w:t>
            </w:r>
            <w:r w:rsidR="009C7B1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D139A" w:rsidRPr="00EB0E72" w:rsidTr="005461E6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024D7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</w:t>
            </w:r>
            <w:r w:rsidR="00C631AF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18B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56601D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779BD" w:rsidP="001A62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A62A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педагогический коллектив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D139A" w:rsidRPr="00EB0E72" w:rsidTr="005461E6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исполнители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3D139A" w:rsidRPr="00EB0E72" w:rsidTr="0056601D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социально – педагогических условий, способствующих повышению качества образования.</w:t>
            </w:r>
          </w:p>
        </w:tc>
      </w:tr>
      <w:tr w:rsidR="003D139A" w:rsidRPr="00EB0E72" w:rsidTr="00267E09">
        <w:trPr>
          <w:trHeight w:val="836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757FF" w:rsidP="009C7B19">
            <w:pPr>
              <w:pStyle w:val="a3"/>
              <w:numPr>
                <w:ilvl w:val="0"/>
                <w:numId w:val="2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="009D24F2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управления мониторингом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нормативно-методически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документы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мониторинга качества образования в школе.</w:t>
            </w:r>
          </w:p>
          <w:p w:rsidR="003D139A" w:rsidRPr="00EB0E72" w:rsidRDefault="004C2C60" w:rsidP="009C7B19">
            <w:pPr>
              <w:pStyle w:val="a3"/>
              <w:numPr>
                <w:ilvl w:val="0"/>
                <w:numId w:val="1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9D24F2" w:rsidRPr="00EB0E72" w:rsidRDefault="004C2C60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работу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организации повышения мастерства учи</w:t>
            </w:r>
            <w:r w:rsidR="004779BD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 через систему работы ШМО, Р</w:t>
            </w:r>
            <w:r w:rsidR="003D139A" w:rsidRPr="00EB0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тем самообразования, курсовой подготовки и т.д.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семинаров, круглых столов, мастер классов педагогов стажистов.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Мониторинг профессиональных компетенций и профессионального «выгорания» педагогических кадров;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в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ведение новых форм преподавания (исследовательская работа, проектная работа и др.)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 xml:space="preserve">Выстроить систему методической помощи(консультаций) от более опытных и квалифицированных педагогов;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с</w:t>
            </w:r>
            <w:r w:rsidR="000E025F" w:rsidRPr="00EB0E72">
              <w:rPr>
                <w:rFonts w:ascii="Times New Roman" w:hAnsi="Times New Roman"/>
                <w:sz w:val="24"/>
                <w:szCs w:val="24"/>
              </w:rPr>
              <w:t>опровождение молодых педагогов и педагогов прошедших переподготовку по учебным предметам и доп. Образованию. Участие в профессиональных конкурсах педагогов.</w:t>
            </w:r>
          </w:p>
          <w:p w:rsidR="009D24F2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Ввести технологии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тьюте</w:t>
            </w: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рства и индивидуальной работы. </w:t>
            </w:r>
          </w:p>
          <w:p w:rsidR="000E025F" w:rsidRPr="00EB0E72" w:rsidRDefault="00AA71AD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Организовать </w:t>
            </w:r>
            <w:r w:rsidR="009D24F2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психологическую поддержку</w:t>
            </w:r>
            <w:r w:rsidR="00FA2CB9" w:rsidRPr="00EB0E7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детей с трудностями в обучении.</w:t>
            </w:r>
            <w:r w:rsidR="00FC7246" w:rsidRPr="00EB0E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6B64" w:rsidRPr="009C7B19" w:rsidRDefault="00FC7246" w:rsidP="009C7B1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sz w:val="24"/>
                <w:szCs w:val="24"/>
              </w:rPr>
              <w:t>Выстроить систему взаимодействия администрации с педагогическим составом;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провести д</w:t>
            </w:r>
            <w:r w:rsidRPr="00EB0E72">
              <w:rPr>
                <w:rFonts w:ascii="Times New Roman" w:hAnsi="Times New Roman"/>
                <w:sz w:val="24"/>
                <w:szCs w:val="24"/>
              </w:rPr>
              <w:t>иагностику профессионального дефицита педагога;</w:t>
            </w:r>
            <w:r w:rsidR="00FF2B08" w:rsidRPr="00EB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н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аправлять на курсовую подготовку в соответствии с выявле</w:t>
            </w:r>
            <w:r w:rsidR="00130240" w:rsidRPr="00EB0E72">
              <w:rPr>
                <w:rFonts w:ascii="Times New Roman" w:hAnsi="Times New Roman"/>
                <w:sz w:val="24"/>
                <w:szCs w:val="24"/>
              </w:rPr>
              <w:t>нным профессиональным дефицитом.</w:t>
            </w:r>
          </w:p>
          <w:p w:rsidR="004149ED" w:rsidRPr="00EB0E72" w:rsidRDefault="003D139A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более эффективную работу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одарёнными и высокомотивированными обучающимися</w:t>
            </w:r>
            <w:r w:rsidR="004833F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B70A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</w:t>
            </w:r>
            <w:r w:rsidR="009E152B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учащихся на участие в олимпиадах, конкурсах не только районного, но и регио</w:t>
            </w:r>
            <w:r w:rsidR="008637CE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уровня; создать ИОМ</w:t>
            </w:r>
            <w:r w:rsidR="003757F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139A" w:rsidRPr="00EB0E72" w:rsidTr="0056601D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Создана внутренняя система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образования.</w:t>
            </w:r>
          </w:p>
          <w:p w:rsidR="003D139A" w:rsidRPr="00EB0E72" w:rsidRDefault="00F0064D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Разработан инструментарий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внутреннего мониторинга оценки качества образования, механизма его использования.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Реализована программа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методических объединений.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Снижена доля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3D139A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Повышено качество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образования.</w:t>
            </w:r>
          </w:p>
          <w:p w:rsidR="00267E09" w:rsidRPr="00EB0E72" w:rsidRDefault="00247493" w:rsidP="009C7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</w:t>
            </w:r>
            <w:r w:rsidR="007152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средние баллы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и ОГЭ.</w:t>
            </w:r>
          </w:p>
        </w:tc>
      </w:tr>
      <w:tr w:rsidR="003D139A" w:rsidRPr="00EB0E72" w:rsidTr="0056601D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управления качеством образования.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педагогических технологий, повышение качества преподавания.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обучающихся.</w:t>
            </w:r>
          </w:p>
          <w:p w:rsidR="003D139A" w:rsidRPr="00EB0E72" w:rsidRDefault="003D139A" w:rsidP="003D139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взаимодействия с родителями, местным сообществом.</w:t>
            </w:r>
          </w:p>
        </w:tc>
      </w:tr>
      <w:tr w:rsidR="003D139A" w:rsidRPr="00EB0E72" w:rsidTr="0056601D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в 3 этапа, в период с 2020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2023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C631AF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готовительный этап (октябрь 2020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г.-июнь 2021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3D139A" w:rsidRPr="00EB0E72" w:rsidRDefault="003D139A" w:rsidP="003D139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 (этап внедрения) (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– июнь 2022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3D139A" w:rsidRPr="00EB0E72" w:rsidRDefault="00427479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обоб</w:t>
            </w:r>
            <w:r w:rsidR="00DE308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коррекции (сентябрь 2022 г. – июнь 2023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3D139A" w:rsidRPr="00EB0E72" w:rsidTr="0056601D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  <w:r w:rsidR="009E3D9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79" w:rsidRPr="00EB0E72" w:rsidRDefault="00427479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7"/>
        <w:gridCol w:w="11171"/>
      </w:tblGrid>
      <w:tr w:rsidR="003D139A" w:rsidRPr="00EB0E72" w:rsidTr="0056601D">
        <w:trPr>
          <w:trHeight w:val="378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  <w:r w:rsidR="0042747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D139A" w:rsidRPr="00EB0E72" w:rsidTr="0056601D">
        <w:trPr>
          <w:trHeight w:val="1264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7152A5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52A5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огнитивные способности учащихся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соответствуют среднему баллу школьных отметок</w:t>
            </w:r>
            <w:r w:rsidR="009E3D9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139A" w:rsidRPr="00EB0E72" w:rsidRDefault="003D139A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мотивированность на качественный результат участников образовательных отношений.</w:t>
            </w:r>
          </w:p>
          <w:p w:rsidR="009E3D9C" w:rsidRPr="00EB0E72" w:rsidRDefault="001403EF" w:rsidP="009C7B19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педагоги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 проявляют стремление к постоянному профессио</w:t>
            </w:r>
            <w:r w:rsidR="0042747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совершенствованию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166F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</w:t>
      </w:r>
      <w:r w:rsidR="000F166F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</w:t>
      </w:r>
      <w:r w:rsidR="008969F4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8969F4"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адаптивной школы, которая всесторонне учитывает</w:t>
      </w:r>
      <w:r w:rsidR="008969F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сущность,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организацию, а также условия и факторы процесса обучения и воспитания, объединенные в приоритетах: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 участников образовательного процесса (учителя, ученика, родителя), её самооценка, развитие;</w:t>
      </w:r>
    </w:p>
    <w:p w:rsidR="003D139A" w:rsidRPr="00EB0E72" w:rsidRDefault="00427479" w:rsidP="009C7B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уманизм как основа образовательного процесса, определяющего место человека в обществе.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модели мониторинга качества образования за основу взяты оценочные базовые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(ИНДИКАТОРЫ), используемые в системе 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оценки качества образования, системные показатели организации образовательного процесса, функционирования и развития школы: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учащихся.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благополучие.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педагога.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управления.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комфортность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Благоприятность социокультурной среды ОО.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функционирования школы.</w:t>
      </w:r>
    </w:p>
    <w:p w:rsidR="003D139A" w:rsidRPr="00EB0E72" w:rsidRDefault="003D139A" w:rsidP="009C7B1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школы.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контроль выполнения Программы</w:t>
      </w:r>
    </w:p>
    <w:p w:rsidR="003D139A" w:rsidRPr="00EB0E72" w:rsidRDefault="003D139A" w:rsidP="009C7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Координируя и контролируя выполнение Программы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школы:</w:t>
      </w:r>
    </w:p>
    <w:p w:rsidR="003D139A" w:rsidRPr="00EB0E72" w:rsidRDefault="005461E6" w:rsidP="003D13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нализирует ход выполнения Программы, действий по ее реализации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578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информационное о</w:t>
      </w:r>
      <w:r w:rsidR="00806578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реализации Программы.</w:t>
      </w:r>
    </w:p>
    <w:p w:rsidR="003D139A" w:rsidRPr="00EB0E72" w:rsidRDefault="005461E6" w:rsidP="00BF7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программы в соответствии с планом деятельности.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Материально-техническая база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3D139A" w:rsidRPr="00EB0E72" w:rsidRDefault="005461E6" w:rsidP="003D13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альнейшее обновление учебно-материальной базы (учебно-лабораторного оборудования, компьютерной и технологической базы);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Объемы и источники финансирования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бюджетных и внебюджетных средств.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2.4.Ожидаемые результаты: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психолого-педагогической диагностики развития обучающихся и контроля за повышением качества образования.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дидактико-методическая система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творческих и интеллектуальных возможностей учащихся.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комплект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диагностике и развитию личности учащегося, его возможностей и способностей.</w:t>
      </w:r>
    </w:p>
    <w:p w:rsidR="003D139A" w:rsidRPr="00EB0E72" w:rsidRDefault="005E41A0" w:rsidP="003D13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</w:t>
      </w:r>
      <w:r w:rsidR="003D139A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знаний обучающихся и среднего балла по результатам реализации образовательных программ: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85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4"/>
        <w:gridCol w:w="4751"/>
      </w:tblGrid>
      <w:tr w:rsidR="003D139A" w:rsidRPr="00EB0E72" w:rsidTr="003D139A">
        <w:trPr>
          <w:trHeight w:val="31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139A" w:rsidRPr="00EB0E72" w:rsidTr="003D139A">
        <w:trPr>
          <w:trHeight w:val="13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5461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D139A" w:rsidRPr="00EB0E72" w:rsidRDefault="00C270C4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Этапы реализации Программы: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</w:t>
      </w:r>
      <w:r w:rsidR="005461E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2020/2021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D311B4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– разработка П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</w:t>
      </w:r>
    </w:p>
    <w:p w:rsidR="003E0436" w:rsidRPr="00EB0E72" w:rsidRDefault="003E0436" w:rsidP="003E0436">
      <w:pPr>
        <w:spacing w:after="10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Pr="00D00305" w:rsidRDefault="00D00305" w:rsidP="00D00305">
      <w:pPr>
        <w:numPr>
          <w:ilvl w:val="0"/>
          <w:numId w:val="21"/>
        </w:numPr>
        <w:tabs>
          <w:tab w:val="left" w:pos="743"/>
        </w:tabs>
        <w:spacing w:after="0" w:line="360" w:lineRule="auto"/>
        <w:ind w:left="743" w:hanging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436" w:rsidRPr="00EB0E7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 социометрических исследований.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0436" w:rsidRPr="00EB0E72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>форм сбора первичной информации.</w:t>
      </w:r>
    </w:p>
    <w:p w:rsidR="003E0436" w:rsidRPr="00D00305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оценочных процедур.</w:t>
      </w:r>
    </w:p>
    <w:p w:rsidR="00EB0E72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436" w:rsidRPr="00EB0E72">
        <w:rPr>
          <w:rFonts w:ascii="Times New Roman" w:hAnsi="Times New Roman" w:cs="Times New Roman"/>
          <w:sz w:val="24"/>
          <w:szCs w:val="24"/>
        </w:rPr>
        <w:t>бор первичной информации.</w:t>
      </w:r>
    </w:p>
    <w:p w:rsidR="003E0436" w:rsidRPr="00EB0E72" w:rsidRDefault="00D00305" w:rsidP="00D00305">
      <w:pPr>
        <w:numPr>
          <w:ilvl w:val="0"/>
          <w:numId w:val="21"/>
        </w:numPr>
        <w:tabs>
          <w:tab w:val="left" w:pos="763"/>
        </w:tabs>
        <w:spacing w:after="0" w:line="360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EB0E72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изучению личности ребенка, выявлению творческих и интеллектуальных способностей школьников и их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305" w:rsidRPr="00BA67CF" w:rsidRDefault="00D00305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9A" w:rsidRPr="00BA67CF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–202</w:t>
      </w:r>
      <w:r w:rsidR="00DE3080"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1/2022</w:t>
      </w:r>
      <w:r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практический этап;</w:t>
      </w:r>
      <w:r w:rsidR="00D311B4" w:rsidRP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формирование системы, обеспечивающей развитие учебного потенциала школьников;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и внедрение в работу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по достижению максимально возможных образова</w:t>
      </w:r>
      <w:r w:rsidR="00D0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результатов школьников;</w:t>
      </w:r>
    </w:p>
    <w:p w:rsidR="003E0436" w:rsidRPr="00EB0E72" w:rsidRDefault="003E0436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задач программы, оценка качества образования</w:t>
      </w:r>
      <w:r w:rsidRPr="00EB0E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задачами, оформление результатов;</w:t>
      </w:r>
    </w:p>
    <w:p w:rsidR="003E0436" w:rsidRPr="00EB0E72" w:rsidRDefault="00BA67CF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деятельности по </w:t>
      </w:r>
      <w:r w:rsidR="003E0436" w:rsidRPr="00EB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3E0436"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</w:p>
    <w:p w:rsidR="003D139A" w:rsidRPr="00E76002" w:rsidRDefault="003D139A" w:rsidP="00BA6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этап</w:t>
      </w:r>
      <w:r w:rsidR="00D31631"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2022 -2023</w:t>
      </w:r>
      <w:r w:rsidRPr="00E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этап обобщения и коррекции.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7AF9">
        <w:rPr>
          <w:rFonts w:ascii="Times New Roman" w:hAnsi="Times New Roman"/>
          <w:sz w:val="24"/>
          <w:szCs w:val="24"/>
        </w:rPr>
        <w:t xml:space="preserve">нализ достигнутых результатов, определение перспектив и путей </w:t>
      </w:r>
      <w:r w:rsidR="00E76002">
        <w:rPr>
          <w:rFonts w:ascii="Times New Roman" w:hAnsi="Times New Roman"/>
          <w:sz w:val="24"/>
          <w:szCs w:val="24"/>
        </w:rPr>
        <w:t>дальнейшего развития школы.</w:t>
      </w:r>
    </w:p>
    <w:p w:rsidR="005060A5" w:rsidRPr="00CA7AF9" w:rsidRDefault="005060A5" w:rsidP="005060A5">
      <w:pPr>
        <w:numPr>
          <w:ilvl w:val="0"/>
          <w:numId w:val="22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A7AF9">
        <w:rPr>
          <w:rFonts w:ascii="Times New Roman" w:hAnsi="Times New Roman"/>
          <w:sz w:val="24"/>
          <w:szCs w:val="24"/>
        </w:rPr>
        <w:t>ониторинг результатов выполнения тестовых контр</w:t>
      </w:r>
      <w:r w:rsidR="00E76002">
        <w:rPr>
          <w:rFonts w:ascii="Times New Roman" w:hAnsi="Times New Roman"/>
          <w:sz w:val="24"/>
          <w:szCs w:val="24"/>
        </w:rPr>
        <w:t>ольно- измерительных материалов.</w:t>
      </w:r>
    </w:p>
    <w:p w:rsidR="005060A5" w:rsidRPr="00CA7AF9" w:rsidRDefault="005060A5" w:rsidP="005060A5">
      <w:pPr>
        <w:spacing w:line="10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60A5" w:rsidRPr="00CA7AF9">
        <w:rPr>
          <w:rFonts w:ascii="Times New Roman" w:hAnsi="Times New Roman"/>
          <w:sz w:val="24"/>
          <w:szCs w:val="24"/>
        </w:rPr>
        <w:t>ыработка предложений, направленных на улучшение учебно- воспитательного процес</w:t>
      </w:r>
      <w:r w:rsidR="00E76002">
        <w:rPr>
          <w:rFonts w:ascii="Times New Roman" w:hAnsi="Times New Roman"/>
          <w:sz w:val="24"/>
          <w:szCs w:val="24"/>
        </w:rPr>
        <w:t>са.</w:t>
      </w:r>
    </w:p>
    <w:p w:rsidR="005060A5" w:rsidRPr="00CA7AF9" w:rsidRDefault="005060A5" w:rsidP="005060A5">
      <w:pPr>
        <w:spacing w:line="48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Pr="00CA7AF9" w:rsidRDefault="007B6D13" w:rsidP="005060A5">
      <w:pPr>
        <w:numPr>
          <w:ilvl w:val="0"/>
          <w:numId w:val="22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 проведение научно-практических конференций, педагогических советов, совещ</w:t>
      </w:r>
      <w:r w:rsidR="00E76002">
        <w:rPr>
          <w:rFonts w:ascii="Times New Roman" w:hAnsi="Times New Roman"/>
          <w:sz w:val="24"/>
          <w:szCs w:val="24"/>
        </w:rPr>
        <w:t>аний, семинаров, выставок и пр.</w:t>
      </w:r>
    </w:p>
    <w:p w:rsidR="005060A5" w:rsidRPr="00CA7AF9" w:rsidRDefault="005060A5" w:rsidP="005060A5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5060A5" w:rsidRDefault="007B6D13" w:rsidP="005060A5">
      <w:pPr>
        <w:numPr>
          <w:ilvl w:val="0"/>
          <w:numId w:val="22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0A5" w:rsidRPr="00CA7AF9">
        <w:rPr>
          <w:rFonts w:ascii="Times New Roman" w:hAnsi="Times New Roman"/>
          <w:sz w:val="24"/>
          <w:szCs w:val="24"/>
        </w:rPr>
        <w:t>одготовка информационных материалов к размещению на сайте школы.</w:t>
      </w:r>
    </w:p>
    <w:p w:rsidR="00C12668" w:rsidRPr="00EB0E72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68" w:rsidRDefault="00C12668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03" w:rsidRPr="00EB0E72" w:rsidRDefault="00704303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План реализации ПРОГРАММЫ</w:t>
      </w: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8"/>
        <w:gridCol w:w="4503"/>
        <w:gridCol w:w="6487"/>
      </w:tblGrid>
      <w:tr w:rsidR="003D139A" w:rsidRPr="00EB0E72" w:rsidTr="0056601D">
        <w:trPr>
          <w:trHeight w:val="394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3D139A" w:rsidRPr="00EB0E72" w:rsidTr="0056601D">
        <w:trPr>
          <w:trHeight w:val="1674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Программы повышения качества образования.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целей и их конкретизация.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D139A" w:rsidRPr="00EB0E72" w:rsidTr="0056601D">
        <w:trPr>
          <w:trHeight w:val="167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</w:t>
            </w:r>
            <w:r w:rsidR="00D311B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разработки и освоения Программы.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Кадровое обеспечение реализации программы.</w:t>
            </w:r>
          </w:p>
          <w:p w:rsidR="003D139A" w:rsidRPr="00EB0E72" w:rsidRDefault="003D139A" w:rsidP="0041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учебно-методического комплекса.</w:t>
            </w:r>
          </w:p>
        </w:tc>
      </w:tr>
      <w:tr w:rsidR="003D139A" w:rsidRPr="00EB0E72" w:rsidTr="005017A5">
        <w:trPr>
          <w:trHeight w:val="1588"/>
        </w:trPr>
        <w:tc>
          <w:tcPr>
            <w:tcW w:w="3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</w:t>
            </w:r>
            <w:r w:rsidR="003F2AE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и творческих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школьников.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профессиональных затруднений педагогов.</w:t>
            </w:r>
          </w:p>
          <w:p w:rsidR="005017A5" w:rsidRPr="00EB0E72" w:rsidRDefault="003F2AE6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.Формирование системы управления качеством образования в школе.</w:t>
            </w:r>
          </w:p>
        </w:tc>
      </w:tr>
      <w:tr w:rsidR="003D139A" w:rsidRPr="00EB0E72" w:rsidTr="006133F1">
        <w:trPr>
          <w:trHeight w:val="45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</w:t>
            </w:r>
            <w:r w:rsidR="005017A5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программ коррекции индивидуальных образовательных маршрутов школьников.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работы методической службы школы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3D139A" w:rsidRPr="00EB0E72" w:rsidRDefault="003D139A" w:rsidP="003D13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3D139A" w:rsidRPr="00EB0E72" w:rsidRDefault="005017A5" w:rsidP="006133F1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родительского сообщества к общественным делам школы.</w:t>
            </w:r>
          </w:p>
        </w:tc>
      </w:tr>
      <w:tr w:rsidR="003D139A" w:rsidRPr="00EB0E72" w:rsidTr="0056601D">
        <w:trPr>
          <w:trHeight w:val="121"/>
        </w:trPr>
        <w:tc>
          <w:tcPr>
            <w:tcW w:w="3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3D139A" w:rsidRPr="00EB0E72" w:rsidRDefault="006133F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в соответствии с полученными результатами.</w:t>
            </w:r>
          </w:p>
          <w:p w:rsidR="00DA0607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на педагогическом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  <w:r w:rsidR="00C33A7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 программных мероприятий</w:t>
      </w:r>
    </w:p>
    <w:tbl>
      <w:tblPr>
        <w:tblW w:w="147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858"/>
        <w:gridCol w:w="5678"/>
        <w:gridCol w:w="3514"/>
        <w:gridCol w:w="2050"/>
      </w:tblGrid>
      <w:tr w:rsidR="003D139A" w:rsidRPr="00EB0E72" w:rsidTr="0056601D">
        <w:trPr>
          <w:trHeight w:val="6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3D139A" w:rsidRPr="00EB0E72" w:rsidRDefault="00D31631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C33A74" w:rsidP="00C33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мониторинговых исследований в работе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повышению качества образования: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образовательных результатов учащихся;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заместителей директора по УВР: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Обеспечить возможность последовательного контроля достижения обучающимися необходимого уровня в овладении конкретным содержанием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3D139A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11959" w:rsidRPr="00EB0E72" w:rsidRDefault="003D139A" w:rsidP="00DA06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</w:t>
            </w:r>
            <w:r w:rsidR="00DA0607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959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r w:rsidR="00C33A74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результатов и проследить влияние данных ошибок на результативность обучения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39A" w:rsidRPr="00EB0E72" w:rsidRDefault="003D139A" w:rsidP="002119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своевременного выявления пробелов в освоении предметных результатов обучающихся, профессиональных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3D139A" w:rsidRPr="00EB0E72" w:rsidRDefault="003D139A" w:rsidP="00211959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факторы, влияющие на качество образования и принятие обоснованных управленческих решений;</w:t>
            </w:r>
          </w:p>
          <w:p w:rsidR="003D139A" w:rsidRPr="00EB0E72" w:rsidRDefault="003D139A" w:rsidP="00C33A74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3D139A" w:rsidRPr="00EB0E72" w:rsidRDefault="003D139A" w:rsidP="003D13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B8C" w:rsidRPr="00EB0E72" w:rsidRDefault="003D139A" w:rsidP="00211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211959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11959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33B8C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A33B8C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56601D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кадрами по развитию и совершенствованию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мастерства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оптимальный методический и технологический ресурс для педагогов</w:t>
            </w:r>
          </w:p>
          <w:p w:rsidR="003D139A" w:rsidRPr="00EB0E72" w:rsidRDefault="003D139A" w:rsidP="0002327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опыта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достижению более высоких показателей качества,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востребованных учеником, родителями, учителем и руководителем школы, социумом.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педагогических работников.</w:t>
            </w:r>
          </w:p>
          <w:p w:rsidR="003D139A" w:rsidRPr="00EB0E72" w:rsidRDefault="003D139A" w:rsidP="003D13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в школе «копилки» передового опыта педагогов.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56601D">
        <w:trPr>
          <w:trHeight w:val="2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60725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учебно - познавательную</w:t>
            </w:r>
            <w:r w:rsidR="003D139A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у учащихся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3273" w:rsidRPr="00EB0E72" w:rsidRDefault="00023273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</w:t>
            </w:r>
            <w:r w:rsidR="00CC7A70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(мотивированы должны быть не только обучающиеся, но и учителя, родители).</w:t>
            </w:r>
          </w:p>
          <w:p w:rsidR="003D139A" w:rsidRPr="00EB0E72" w:rsidRDefault="00CC7A70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удержанию внутренней позиции ученика;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3D139A" w:rsidRPr="00EB0E72" w:rsidRDefault="00694BF4" w:rsidP="00CC7A70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самосознание и адекватную самооценку;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3D139A" w:rsidRPr="00EB0E72" w:rsidRDefault="00694BF4" w:rsidP="003D13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рефлексию,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деятельности, воспитание воли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мотивационной готовности школьников к обучению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"внутренней позиции ученика"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 - положительного отношения к школе</w:t>
            </w:r>
          </w:p>
          <w:p w:rsidR="003D139A" w:rsidRPr="00EB0E72" w:rsidRDefault="003D139A" w:rsidP="00694BF4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самосознания.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педагогического коллектива школы с обучающимися по повышению качества образования</w:t>
      </w:r>
    </w:p>
    <w:tbl>
      <w:tblPr>
        <w:tblW w:w="147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6990"/>
        <w:gridCol w:w="4797"/>
      </w:tblGrid>
      <w:tr w:rsidR="003D139A" w:rsidRPr="00EB0E72" w:rsidTr="003D139A">
        <w:trPr>
          <w:trHeight w:val="59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D139A" w:rsidRPr="00EB0E72" w:rsidTr="003D139A">
        <w:trPr>
          <w:trHeight w:val="1088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обучающихся, переведенных условно.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 составление плана работы с неуспевающими учащимися, составление индивидуальных маршрутов обучения для учащихся «группы риска».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учащихся, обладающих низкими способностями освоения ООП.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 учащихся.</w:t>
            </w:r>
          </w:p>
        </w:tc>
      </w:tr>
      <w:tr w:rsidR="003D139A" w:rsidRPr="00EB0E72" w:rsidTr="003D139A">
        <w:trPr>
          <w:trHeight w:val="718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Недостаточная готовность обучающихся к продолжению обучения в школе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на 2-й уровень обучения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учащихся к государственной итоговой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обучающихся с нормами и правилами проведения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Адаптация обучающихся к учебному труду.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мотивации к обучению. Формирование духа взаимопомощи и поддержки в коллективе школьников.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имиджа школы.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Быстрое и безболезненное адаптация к новым предметам.</w:t>
            </w:r>
          </w:p>
        </w:tc>
      </w:tr>
      <w:tr w:rsidR="003D139A" w:rsidRPr="00EB0E72" w:rsidTr="003D139A">
        <w:trPr>
          <w:trHeight w:val="3712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текущего контроля.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запросам обучающихся и родителей.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обучающихся выпускных классов к государственной итоговой аттестации в формате ОГЭ и ЕГЭ.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 обучающихся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по восполнению знаний учащихся.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программы подготовки выпускников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 Создание максимальной ситуации успеха в ГИА.</w:t>
            </w:r>
          </w:p>
        </w:tc>
      </w:tr>
      <w:tr w:rsidR="003D139A" w:rsidRPr="00EB0E72" w:rsidTr="003D139A">
        <w:trPr>
          <w:trHeight w:val="4204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дополнительных занятий с обучающимися, имеющими спорные оценки по предмету, а так же со слабоуспевающими.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четверти (полугодия).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диагностических работ и мониторинговых работ.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Ознакомление родителей с итогами успеваемости учащихся за четверть (полугодие).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Сокращение числа обучающихся окончивших четверть (полугодие) с одной «3» или «4».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коммуникативных навыков и навыков презентовать себя.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3D139A" w:rsidRPr="00EB0E72" w:rsidTr="003D139A">
        <w:trPr>
          <w:trHeight w:val="4085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Недостаточная информация о </w:t>
            </w:r>
            <w:proofErr w:type="spell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Оперативная связь с родителями посредством контроля за ведением дневников, индивидуальная работа с родителями.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групп «взаимопомощи» среди обучающихся для помощи слабоуспевающим.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обучающихся выпускных классов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педагогами курсов повышения квалификации, семинаров, круглых столов по вопросам подготовки к ЕГЭ, ОГЭ.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обучающихся выпускных классов к государственной итоговой аттестации в форме ОГЭ и ЕГЭ. 6. Проведение диагностических работ и мониторинговых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мотивации учения у слабоуспевающих.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Психологическая готовность к сдаче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максимальной ситуации успеха в аттестации</w:t>
            </w:r>
          </w:p>
        </w:tc>
      </w:tr>
      <w:tr w:rsidR="003D139A" w:rsidRPr="00EB0E72" w:rsidTr="003D139A">
        <w:trPr>
          <w:trHeight w:val="4040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Недостаточное внимание к обучающимся, с высокой мотивацией (одарённые дети)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престижа активной познавательной деятельности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предметных недель.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педагогами курсов пов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ышения квалификации, семинаров, круглых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репетиционных экзаменов на разных уровнях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коллективе обучающихся. Увеличение числа мотивированных обучающихся (либо сохранение их числа постоянным).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ЕГЭ, ОГЭ.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коммуникативных и презентативных навыков. Повышение качества знаний по отдельным предметам и развитие метапредметных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Повышение качества преподавания учителей через ознакомление с педагогическим опытом своих коллег.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уроков.</w:t>
            </w:r>
          </w:p>
        </w:tc>
      </w:tr>
      <w:tr w:rsidR="003D139A" w:rsidRPr="00EB0E72" w:rsidTr="003D139A">
        <w:trPr>
          <w:trHeight w:val="310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Наличие обучающихся, испытывающих утомление от учебных нагрузок.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объема домашних заданий.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 Проведение репетиционных экзаменов по плану по разным предметам учебного плана.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диагностических работ.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Возможное облегчение учебного труда для быстро утомляющихся обучающихся.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аттестации.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Корректировка программы подготовки обучающихся к успешной сдачи ОГЭ и ЕГЭ.</w:t>
            </w:r>
          </w:p>
        </w:tc>
      </w:tr>
      <w:tr w:rsidR="003D139A" w:rsidRPr="00EB0E72" w:rsidTr="003D139A">
        <w:trPr>
          <w:trHeight w:val="2281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Недостаточно прочное освоение учебного материала, пройденного за год.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обучающихся выпускных классов к государственной итоговой аттестации в формате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материала тем, пройденных за год. Более прочное закрепление материала.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ОГЭ и ЕГЭ. Создание максимальной ситуации успеха в ГИА.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</w:tc>
      </w:tr>
      <w:tr w:rsidR="003D139A" w:rsidRPr="00EB0E72" w:rsidTr="003D139A">
        <w:trPr>
          <w:trHeight w:val="166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Низкое качество результатов ГИА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обучающихся выпускных классов к государственной итоговой аттестации в форме ОГЭ и ЕГЭ (в том числе психологическая).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ГИА.</w:t>
            </w:r>
          </w:p>
        </w:tc>
        <w:tc>
          <w:tcPr>
            <w:tcW w:w="4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успеваемости и качества ГИА в форме ОГЭ и ЕГЭ.</w:t>
            </w:r>
          </w:p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ОГЭ и ЕГЭ.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31" w:rsidRPr="00EB0E72" w:rsidRDefault="00D31631" w:rsidP="00D31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системы оценки качества образования в школе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0068"/>
        <w:gridCol w:w="2969"/>
      </w:tblGrid>
      <w:tr w:rsidR="003D139A" w:rsidRPr="00EB0E72" w:rsidTr="00097209">
        <w:trPr>
          <w:trHeight w:val="170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D3163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езультат</w:t>
            </w: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39A" w:rsidRPr="00EB0E72" w:rsidTr="00097209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 качества образовательных результатов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 выпускников 9,11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промежуточной аттестации учащихся 1-11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  <w:p w:rsidR="003D139A" w:rsidRPr="00EB0E72" w:rsidRDefault="003D139A" w:rsidP="003D13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10-х классов (изучени</w:t>
            </w:r>
            <w:r w:rsidR="00D3163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предметов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  <w:proofErr w:type="gramEnd"/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класса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оценки предметных и метапредметных результатов 1-11-х классов.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proofErr w:type="gramEnd"/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097209">
        <w:trPr>
          <w:trHeight w:val="17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8202F" w:rsidP="00482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54C36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ачества</w:t>
            </w:r>
            <w:proofErr w:type="gramEnd"/>
            <w:r w:rsidR="003D139A"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сформированности </w:t>
            </w:r>
          </w:p>
          <w:p w:rsidR="0048202F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D139A" w:rsidRPr="00EB0E72" w:rsidRDefault="003D139A" w:rsidP="00482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  <w:proofErr w:type="gramEnd"/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590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Стартовый (входной)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C36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определяется степень устойчивости предметных результатов ос</w:t>
            </w:r>
            <w:r w:rsidR="005908F4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воения программ обучающимися и </w:t>
            </w: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намечаются  меры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устранению выявленных пробелов в процессе повторения материала прошлых лет.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  (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 полугодовой)  отслеживается динамика  обученности  обучающихся,  корректируется  деятельность  учителя  и учеников для предупреждения неуспеваемости.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  (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годовой) - определяется уровень сформированности предметных результатов освоения программы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proofErr w:type="gramEnd"/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Тренировочные,  диагностические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мероприятия  разрабатываются  и  проводятся  учителями 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предметниками,  заместителем  директора.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39A" w:rsidRPr="00EB0E72" w:rsidTr="00097209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3D139A" w:rsidRPr="00EB0E72" w:rsidTr="00097209">
        <w:trPr>
          <w:trHeight w:val="759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деятельности педагогических кадров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  <w:proofErr w:type="gramEnd"/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5908F4" w:rsidP="000972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  <w:r w:rsidR="00354C36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E85C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инновационной или 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экспериментальной деятельности по повышению качества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097209" w:rsidP="000972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выполнения показателей эффективности деяте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муниципальных бюджетных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4237D1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3D13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  <w:proofErr w:type="gramEnd"/>
          </w:p>
        </w:tc>
      </w:tr>
      <w:tr w:rsidR="003D139A" w:rsidRPr="00EB0E72" w:rsidTr="00097209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r w:rsidR="00E85C63"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5C63"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5C63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 и т.д.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показателей эффективности деятельности муниципальных бюджетных общеобразовательных учреждений</w:t>
            </w:r>
          </w:p>
        </w:tc>
      </w:tr>
      <w:tr w:rsidR="003D139A" w:rsidRPr="00EB0E72" w:rsidTr="00097209">
        <w:trPr>
          <w:trHeight w:val="740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публикаций</w:t>
            </w:r>
          </w:p>
        </w:tc>
      </w:tr>
      <w:tr w:rsidR="003D139A" w:rsidRPr="00EB0E72" w:rsidTr="00E85C63">
        <w:trPr>
          <w:trHeight w:val="60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научных  конференциях на федеральном, региональном, муниципальном уровнях.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информационная таблица</w:t>
            </w:r>
          </w:p>
        </w:tc>
      </w:tr>
      <w:tr w:rsidR="003D139A" w:rsidRPr="00EB0E72" w:rsidTr="00E85C63">
        <w:trPr>
          <w:trHeight w:val="4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отчета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  результатам  инновационной и  опытно-экспериментальной деятельности.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на конец года</w:t>
            </w:r>
          </w:p>
        </w:tc>
      </w:tr>
      <w:tr w:rsidR="003D139A" w:rsidRPr="00EB0E72" w:rsidTr="00C2522E">
        <w:trPr>
          <w:trHeight w:val="448"/>
        </w:trPr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учебно-методического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</w:t>
            </w:r>
          </w:p>
          <w:p w:rsidR="003D139A" w:rsidRPr="00EB0E72" w:rsidRDefault="003D139A" w:rsidP="006B5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-технического оснащения образовательного процесса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  или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предметам, по классам</w:t>
            </w:r>
          </w:p>
        </w:tc>
      </w:tr>
      <w:tr w:rsidR="003D139A" w:rsidRPr="00EB0E72" w:rsidTr="00C2522E">
        <w:trPr>
          <w:trHeight w:val="6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(читальный зал, медиатека,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C2522E">
        <w:trPr>
          <w:trHeight w:val="49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D139A" w:rsidRPr="00EB0E72" w:rsidTr="00097209">
        <w:trPr>
          <w:trHeight w:val="112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D139A" w:rsidRPr="00EB0E72" w:rsidRDefault="003D139A" w:rsidP="003D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3D139A" w:rsidRPr="00EB0E72" w:rsidTr="001562CE">
        <w:trPr>
          <w:trHeight w:val="60"/>
        </w:trPr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здоровье</w:t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сберегающей</w:t>
            </w:r>
            <w:proofErr w:type="gramEnd"/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C252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Динамика показателей </w:t>
            </w:r>
            <w:r w:rsidR="006B589A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 в ОО.</w:t>
            </w:r>
            <w:r w:rsidR="004237D1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  <w:p w:rsidR="003D139A" w:rsidRPr="00EB0E72" w:rsidRDefault="003D139A" w:rsidP="006B5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D139A" w:rsidRPr="00EB0E72" w:rsidRDefault="003D139A" w:rsidP="003D13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139A" w:rsidRPr="00EB0E72" w:rsidRDefault="003D139A" w:rsidP="003D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D139A" w:rsidRPr="00EB0E72" w:rsidRDefault="003D139A" w:rsidP="003D139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formy-psikhodiaghnostichieskoi-i-profilaktichieskoi-raboty-v-obshchieobrazovatiel-nykh-uchriezhdieniiakh-psikhologhichieskaia-karta-obuchaiushchikhsia-ghruppy-riska.html?utm_source=multiurok&amp;utm_medium=banner&amp;utm_campaign=mskachat&amp;utm_content=course&amp;utm_term=269" \t "_blank" </w:instrText>
      </w: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3D139A" w:rsidRPr="00EB0E72" w:rsidRDefault="003D139A" w:rsidP="003D139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841C6A" w:rsidRPr="00EB0E72" w:rsidRDefault="00841C6A">
      <w:pPr>
        <w:rPr>
          <w:rFonts w:ascii="Times New Roman" w:hAnsi="Times New Roman" w:cs="Times New Roman"/>
          <w:sz w:val="24"/>
          <w:szCs w:val="24"/>
        </w:rPr>
      </w:pPr>
    </w:p>
    <w:sectPr w:rsidR="00841C6A" w:rsidRPr="00EB0E72" w:rsidSect="003D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1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2">
    <w:nsid w:val="02272E82"/>
    <w:multiLevelType w:val="multilevel"/>
    <w:tmpl w:val="D4F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504"/>
    <w:multiLevelType w:val="hybridMultilevel"/>
    <w:tmpl w:val="946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15AB"/>
    <w:multiLevelType w:val="multilevel"/>
    <w:tmpl w:val="04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2DFA"/>
    <w:multiLevelType w:val="multilevel"/>
    <w:tmpl w:val="399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25EEF"/>
    <w:multiLevelType w:val="hybridMultilevel"/>
    <w:tmpl w:val="C5108064"/>
    <w:lvl w:ilvl="0" w:tplc="13FACD7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139B5714"/>
    <w:multiLevelType w:val="multilevel"/>
    <w:tmpl w:val="AEE0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1518"/>
    <w:multiLevelType w:val="multilevel"/>
    <w:tmpl w:val="DF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C0541"/>
    <w:multiLevelType w:val="multilevel"/>
    <w:tmpl w:val="8A0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D78DB"/>
    <w:multiLevelType w:val="multilevel"/>
    <w:tmpl w:val="7A2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74998"/>
    <w:multiLevelType w:val="hybridMultilevel"/>
    <w:tmpl w:val="66C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2E1E"/>
    <w:multiLevelType w:val="multilevel"/>
    <w:tmpl w:val="F53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A68F5"/>
    <w:multiLevelType w:val="multilevel"/>
    <w:tmpl w:val="78D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B7F11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30BAF"/>
    <w:multiLevelType w:val="multilevel"/>
    <w:tmpl w:val="D9A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975F8"/>
    <w:multiLevelType w:val="hybridMultilevel"/>
    <w:tmpl w:val="B96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5DEE"/>
    <w:multiLevelType w:val="multilevel"/>
    <w:tmpl w:val="9B1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0CF3"/>
    <w:multiLevelType w:val="multilevel"/>
    <w:tmpl w:val="F4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32C4"/>
    <w:multiLevelType w:val="multilevel"/>
    <w:tmpl w:val="A27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20"/>
  </w:num>
  <w:num w:numId="14">
    <w:abstractNumId w:val="21"/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E"/>
    <w:rsid w:val="00023273"/>
    <w:rsid w:val="00024D75"/>
    <w:rsid w:val="00097209"/>
    <w:rsid w:val="000E025F"/>
    <w:rsid w:val="000F166F"/>
    <w:rsid w:val="00130240"/>
    <w:rsid w:val="001403EF"/>
    <w:rsid w:val="001562CE"/>
    <w:rsid w:val="001A62A7"/>
    <w:rsid w:val="00211959"/>
    <w:rsid w:val="00247493"/>
    <w:rsid w:val="00267E09"/>
    <w:rsid w:val="002D0804"/>
    <w:rsid w:val="00344FDB"/>
    <w:rsid w:val="00354C36"/>
    <w:rsid w:val="003757FF"/>
    <w:rsid w:val="003D139A"/>
    <w:rsid w:val="003E0436"/>
    <w:rsid w:val="003F2AE6"/>
    <w:rsid w:val="0041092A"/>
    <w:rsid w:val="004149ED"/>
    <w:rsid w:val="004237D1"/>
    <w:rsid w:val="00427479"/>
    <w:rsid w:val="00446B64"/>
    <w:rsid w:val="004779BD"/>
    <w:rsid w:val="0048202F"/>
    <w:rsid w:val="004833F0"/>
    <w:rsid w:val="004A18BB"/>
    <w:rsid w:val="004C177E"/>
    <w:rsid w:val="004C2C60"/>
    <w:rsid w:val="005017A5"/>
    <w:rsid w:val="005060A5"/>
    <w:rsid w:val="005461E6"/>
    <w:rsid w:val="0056601D"/>
    <w:rsid w:val="005734BC"/>
    <w:rsid w:val="005908F4"/>
    <w:rsid w:val="005E41A0"/>
    <w:rsid w:val="00607250"/>
    <w:rsid w:val="006133F1"/>
    <w:rsid w:val="00672056"/>
    <w:rsid w:val="00694BF4"/>
    <w:rsid w:val="006B589A"/>
    <w:rsid w:val="00704303"/>
    <w:rsid w:val="007152A5"/>
    <w:rsid w:val="007B6D13"/>
    <w:rsid w:val="00806578"/>
    <w:rsid w:val="00841C6A"/>
    <w:rsid w:val="008637CE"/>
    <w:rsid w:val="008969F4"/>
    <w:rsid w:val="009166C1"/>
    <w:rsid w:val="009C7B19"/>
    <w:rsid w:val="009D24F2"/>
    <w:rsid w:val="009E152B"/>
    <w:rsid w:val="009E3D9C"/>
    <w:rsid w:val="00A22D0F"/>
    <w:rsid w:val="00A33B8C"/>
    <w:rsid w:val="00AA71AD"/>
    <w:rsid w:val="00B00EA1"/>
    <w:rsid w:val="00BA67CF"/>
    <w:rsid w:val="00C12668"/>
    <w:rsid w:val="00C2522E"/>
    <w:rsid w:val="00C270C4"/>
    <w:rsid w:val="00C33A74"/>
    <w:rsid w:val="00C631AF"/>
    <w:rsid w:val="00CC7A70"/>
    <w:rsid w:val="00D00305"/>
    <w:rsid w:val="00D311B4"/>
    <w:rsid w:val="00D31631"/>
    <w:rsid w:val="00DA0607"/>
    <w:rsid w:val="00DB70AC"/>
    <w:rsid w:val="00DD5DFC"/>
    <w:rsid w:val="00DE3080"/>
    <w:rsid w:val="00E76002"/>
    <w:rsid w:val="00E85C63"/>
    <w:rsid w:val="00EB0E72"/>
    <w:rsid w:val="00F0064D"/>
    <w:rsid w:val="00FA2CB9"/>
    <w:rsid w:val="00FC7246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B895-B02A-4F64-85C6-F387290B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4"/>
    <w:pPr>
      <w:ind w:left="720"/>
      <w:contextualSpacing/>
    </w:pPr>
  </w:style>
  <w:style w:type="paragraph" w:customStyle="1" w:styleId="Default">
    <w:name w:val="Default"/>
    <w:rsid w:val="00F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4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9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088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1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4</cp:revision>
  <dcterms:created xsi:type="dcterms:W3CDTF">2020-11-27T13:56:00Z</dcterms:created>
  <dcterms:modified xsi:type="dcterms:W3CDTF">2020-11-30T03:32:00Z</dcterms:modified>
</cp:coreProperties>
</file>