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3E" w:rsidRDefault="002D313E" w:rsidP="002B78DA">
      <w:pPr>
        <w:rPr>
          <w:b/>
          <w:bCs/>
          <w:sz w:val="24"/>
        </w:rPr>
      </w:pPr>
    </w:p>
    <w:p w:rsidR="002B78DA" w:rsidRPr="00FD77A1" w:rsidRDefault="002B78DA" w:rsidP="002B78DA">
      <w:pPr>
        <w:keepNext/>
        <w:keepLines/>
        <w:shd w:val="clear" w:color="auto" w:fill="FFFFFF"/>
        <w:spacing w:after="60"/>
        <w:jc w:val="center"/>
        <w:outlineLvl w:val="0"/>
        <w:rPr>
          <w:bCs/>
          <w:sz w:val="20"/>
          <w:szCs w:val="20"/>
          <w:lang w:eastAsia="en-US"/>
        </w:rPr>
      </w:pPr>
      <w:r w:rsidRPr="00FD77A1">
        <w:rPr>
          <w:bCs/>
          <w:sz w:val="20"/>
          <w:szCs w:val="20"/>
          <w:lang w:eastAsia="en-US"/>
        </w:rPr>
        <w:t>Муниципальное общеобразовательное бюджетное учреждение</w:t>
      </w:r>
    </w:p>
    <w:p w:rsidR="002B78DA" w:rsidRPr="00FD77A1" w:rsidRDefault="002B78DA" w:rsidP="002B78DA">
      <w:pPr>
        <w:keepNext/>
        <w:keepLines/>
        <w:shd w:val="clear" w:color="auto" w:fill="FFFFFF"/>
        <w:spacing w:after="60"/>
        <w:jc w:val="center"/>
        <w:outlineLvl w:val="0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>«</w:t>
      </w:r>
      <w:r w:rsidRPr="00FD77A1">
        <w:rPr>
          <w:bCs/>
          <w:sz w:val="20"/>
          <w:szCs w:val="20"/>
          <w:lang w:eastAsia="en-US"/>
        </w:rPr>
        <w:t xml:space="preserve">Александровская </w:t>
      </w:r>
      <w:r>
        <w:rPr>
          <w:bCs/>
          <w:sz w:val="20"/>
          <w:szCs w:val="20"/>
          <w:lang w:eastAsia="en-US"/>
        </w:rPr>
        <w:t>средняя</w:t>
      </w:r>
      <w:r w:rsidRPr="00FD77A1">
        <w:rPr>
          <w:bCs/>
          <w:sz w:val="20"/>
          <w:szCs w:val="20"/>
          <w:lang w:eastAsia="en-US"/>
        </w:rPr>
        <w:t xml:space="preserve"> общеобразовательная школа</w:t>
      </w:r>
      <w:r>
        <w:rPr>
          <w:bCs/>
          <w:sz w:val="20"/>
          <w:szCs w:val="20"/>
          <w:lang w:eastAsia="en-US"/>
        </w:rPr>
        <w:t>»</w:t>
      </w:r>
    </w:p>
    <w:p w:rsidR="002B78DA" w:rsidRPr="00FD77A1" w:rsidRDefault="002B78DA" w:rsidP="002B78DA">
      <w:pPr>
        <w:keepNext/>
        <w:keepLines/>
        <w:shd w:val="clear" w:color="auto" w:fill="FFFFFF"/>
        <w:spacing w:after="60"/>
        <w:jc w:val="right"/>
        <w:outlineLvl w:val="0"/>
        <w:rPr>
          <w:bCs/>
          <w:sz w:val="20"/>
          <w:szCs w:val="20"/>
          <w:lang w:eastAsia="en-US"/>
        </w:rPr>
      </w:pPr>
    </w:p>
    <w:p w:rsidR="008149E6" w:rsidRPr="008149E6" w:rsidRDefault="008149E6" w:rsidP="008149E6">
      <w:pPr>
        <w:keepNext/>
        <w:keepLines/>
        <w:shd w:val="clear" w:color="auto" w:fill="FFFFFF"/>
        <w:spacing w:after="60"/>
        <w:jc w:val="right"/>
        <w:outlineLvl w:val="0"/>
        <w:rPr>
          <w:bCs/>
          <w:sz w:val="20"/>
          <w:szCs w:val="20"/>
        </w:rPr>
      </w:pPr>
    </w:p>
    <w:p w:rsidR="008149E6" w:rsidRPr="008149E6" w:rsidRDefault="008149E6" w:rsidP="008149E6">
      <w:pPr>
        <w:keepNext/>
        <w:keepLines/>
        <w:shd w:val="clear" w:color="auto" w:fill="FFFFFF"/>
        <w:spacing w:after="60"/>
        <w:jc w:val="right"/>
        <w:outlineLvl w:val="0"/>
        <w:rPr>
          <w:bCs/>
          <w:sz w:val="20"/>
          <w:szCs w:val="20"/>
        </w:rPr>
      </w:pPr>
      <w:r w:rsidRPr="008149E6">
        <w:rPr>
          <w:bCs/>
          <w:sz w:val="20"/>
          <w:szCs w:val="20"/>
        </w:rPr>
        <w:t xml:space="preserve">Утверждено </w:t>
      </w:r>
    </w:p>
    <w:p w:rsidR="008149E6" w:rsidRPr="008149E6" w:rsidRDefault="008149E6" w:rsidP="008149E6">
      <w:pPr>
        <w:keepNext/>
        <w:keepLines/>
        <w:shd w:val="clear" w:color="auto" w:fill="FFFFFF"/>
        <w:spacing w:after="60"/>
        <w:jc w:val="right"/>
        <w:outlineLvl w:val="0"/>
        <w:rPr>
          <w:bCs/>
          <w:sz w:val="20"/>
          <w:szCs w:val="20"/>
        </w:rPr>
      </w:pPr>
      <w:r w:rsidRPr="008149E6">
        <w:rPr>
          <w:bCs/>
          <w:sz w:val="20"/>
          <w:szCs w:val="20"/>
        </w:rPr>
        <w:t xml:space="preserve"> приказом директора школы  </w:t>
      </w:r>
    </w:p>
    <w:p w:rsidR="008149E6" w:rsidRPr="008149E6" w:rsidRDefault="008149E6" w:rsidP="008149E6">
      <w:pPr>
        <w:keepNext/>
        <w:keepLines/>
        <w:shd w:val="clear" w:color="auto" w:fill="FFFFFF"/>
        <w:spacing w:after="60"/>
        <w:jc w:val="right"/>
        <w:outlineLvl w:val="0"/>
        <w:rPr>
          <w:bCs/>
          <w:sz w:val="20"/>
          <w:szCs w:val="20"/>
        </w:rPr>
      </w:pPr>
      <w:r w:rsidRPr="008149E6">
        <w:rPr>
          <w:bCs/>
          <w:sz w:val="20"/>
          <w:szCs w:val="20"/>
        </w:rPr>
        <w:t>от 29.08.2014г.  № 03-02-115</w:t>
      </w:r>
    </w:p>
    <w:p w:rsidR="0044077C" w:rsidRPr="0044077C" w:rsidRDefault="002B78DA" w:rsidP="0044077C">
      <w:pPr>
        <w:ind w:left="420"/>
        <w:jc w:val="center"/>
        <w:rPr>
          <w:b/>
          <w:bCs/>
          <w:szCs w:val="28"/>
        </w:rPr>
      </w:pPr>
      <w:r w:rsidRPr="0044077C">
        <w:rPr>
          <w:b/>
          <w:bCs/>
          <w:szCs w:val="28"/>
        </w:rPr>
        <w:t>Положение</w:t>
      </w:r>
    </w:p>
    <w:p w:rsidR="002D313E" w:rsidRPr="0044077C" w:rsidRDefault="002B78DA" w:rsidP="0044077C">
      <w:pPr>
        <w:ind w:left="420"/>
        <w:jc w:val="center"/>
        <w:rPr>
          <w:b/>
          <w:bCs/>
          <w:szCs w:val="28"/>
        </w:rPr>
      </w:pPr>
      <w:r w:rsidRPr="0044077C">
        <w:rPr>
          <w:b/>
          <w:bCs/>
          <w:szCs w:val="28"/>
        </w:rPr>
        <w:t>о совещании при директоре</w:t>
      </w:r>
    </w:p>
    <w:p w:rsidR="00AE2376" w:rsidRPr="00DD0082" w:rsidRDefault="00AE2376" w:rsidP="00D107BD">
      <w:pPr>
        <w:numPr>
          <w:ilvl w:val="0"/>
          <w:numId w:val="1"/>
        </w:numPr>
        <w:tabs>
          <w:tab w:val="clear" w:pos="780"/>
          <w:tab w:val="num" w:pos="426"/>
        </w:tabs>
        <w:ind w:left="567" w:hanging="147"/>
        <w:rPr>
          <w:b/>
          <w:bCs/>
          <w:sz w:val="24"/>
        </w:rPr>
      </w:pPr>
      <w:proofErr w:type="gramStart"/>
      <w:r w:rsidRPr="00DD0082">
        <w:rPr>
          <w:b/>
          <w:bCs/>
          <w:sz w:val="24"/>
        </w:rPr>
        <w:t>Общие</w:t>
      </w:r>
      <w:proofErr w:type="gramEnd"/>
      <w:r w:rsidRPr="00DD0082">
        <w:rPr>
          <w:b/>
          <w:bCs/>
          <w:sz w:val="24"/>
        </w:rPr>
        <w:t xml:space="preserve"> положение</w:t>
      </w:r>
      <w:r w:rsidRPr="00DD0082">
        <w:rPr>
          <w:b/>
          <w:bCs/>
          <w:sz w:val="24"/>
        </w:rPr>
        <w:br/>
        <w:t xml:space="preserve">      1.1</w:t>
      </w:r>
      <w:r w:rsidRPr="00DD0082">
        <w:rPr>
          <w:sz w:val="24"/>
        </w:rPr>
        <w:t xml:space="preserve">. </w:t>
      </w:r>
      <w:r w:rsidR="00D107BD" w:rsidRPr="00D107BD">
        <w:rPr>
          <w:sz w:val="24"/>
        </w:rPr>
        <w:t>Настоящее положение разработано в соответствии с Законом РФ «Об образовании в Российской Федерации» №273-ФЗ от 12.12.2012</w:t>
      </w:r>
      <w:r w:rsidR="008149E6">
        <w:rPr>
          <w:sz w:val="24"/>
        </w:rPr>
        <w:t>.</w:t>
      </w:r>
      <w:r w:rsidRPr="00DD0082">
        <w:rPr>
          <w:sz w:val="24"/>
        </w:rPr>
        <w:br/>
        <w:t xml:space="preserve">      </w:t>
      </w:r>
      <w:r w:rsidRPr="00DD0082">
        <w:rPr>
          <w:b/>
          <w:bCs/>
          <w:sz w:val="24"/>
        </w:rPr>
        <w:t>1.2</w:t>
      </w:r>
      <w:r w:rsidRPr="00DD0082">
        <w:rPr>
          <w:sz w:val="24"/>
        </w:rPr>
        <w:t>. Одной из форм единоначалия является совещание при директоре.</w:t>
      </w:r>
      <w:r w:rsidRPr="00DD0082">
        <w:rPr>
          <w:sz w:val="24"/>
        </w:rPr>
        <w:br/>
        <w:t xml:space="preserve">      </w:t>
      </w:r>
      <w:r w:rsidRPr="00DD0082">
        <w:rPr>
          <w:b/>
          <w:bCs/>
          <w:sz w:val="24"/>
        </w:rPr>
        <w:t>1.3.</w:t>
      </w:r>
      <w:r w:rsidRPr="00DD0082">
        <w:rPr>
          <w:sz w:val="24"/>
        </w:rPr>
        <w:t xml:space="preserve"> Данное Положение  является локальным актом, регламентирующим деятельность совещания при директоре. </w:t>
      </w:r>
    </w:p>
    <w:p w:rsidR="00AE2376" w:rsidRPr="00DD0082" w:rsidRDefault="00AE2376" w:rsidP="00AE2376">
      <w:pPr>
        <w:numPr>
          <w:ilvl w:val="0"/>
          <w:numId w:val="1"/>
        </w:numPr>
        <w:tabs>
          <w:tab w:val="clear" w:pos="780"/>
          <w:tab w:val="num" w:pos="420"/>
        </w:tabs>
        <w:ind w:left="0" w:firstLine="420"/>
        <w:rPr>
          <w:b/>
          <w:bCs/>
          <w:sz w:val="24"/>
        </w:rPr>
      </w:pPr>
      <w:r w:rsidRPr="00DD0082">
        <w:rPr>
          <w:b/>
          <w:bCs/>
          <w:sz w:val="24"/>
        </w:rPr>
        <w:t>Цели и задачи совещания при директоре</w:t>
      </w:r>
      <w:r w:rsidRPr="00DD0082">
        <w:rPr>
          <w:b/>
          <w:bCs/>
          <w:sz w:val="24"/>
        </w:rPr>
        <w:br/>
        <w:t xml:space="preserve">      </w:t>
      </w:r>
      <w:r w:rsidR="00CD24A8">
        <w:rPr>
          <w:b/>
          <w:bCs/>
          <w:sz w:val="24"/>
        </w:rPr>
        <w:t xml:space="preserve">        </w:t>
      </w:r>
      <w:r w:rsidRPr="00DD0082">
        <w:rPr>
          <w:b/>
          <w:bCs/>
          <w:sz w:val="24"/>
        </w:rPr>
        <w:t>2.1.</w:t>
      </w:r>
      <w:r w:rsidRPr="00DD0082">
        <w:rPr>
          <w:sz w:val="24"/>
        </w:rPr>
        <w:t xml:space="preserve"> Осуществление </w:t>
      </w:r>
      <w:proofErr w:type="gramStart"/>
      <w:r w:rsidRPr="00DD0082">
        <w:rPr>
          <w:sz w:val="24"/>
        </w:rPr>
        <w:t>контроля за</w:t>
      </w:r>
      <w:proofErr w:type="gramEnd"/>
      <w:r w:rsidRPr="00DD0082">
        <w:rPr>
          <w:sz w:val="24"/>
        </w:rPr>
        <w:t xml:space="preserve"> исполнением законодательства в области образования.</w:t>
      </w:r>
      <w:r w:rsidRPr="00DD0082">
        <w:rPr>
          <w:sz w:val="24"/>
        </w:rPr>
        <w:br/>
        <w:t xml:space="preserve">    </w:t>
      </w:r>
      <w:r w:rsidR="00CD24A8">
        <w:rPr>
          <w:sz w:val="24"/>
        </w:rPr>
        <w:t xml:space="preserve">        </w:t>
      </w:r>
      <w:r w:rsidRPr="00DD0082">
        <w:rPr>
          <w:sz w:val="24"/>
        </w:rPr>
        <w:t xml:space="preserve">  </w:t>
      </w:r>
      <w:r w:rsidRPr="00DD0082">
        <w:rPr>
          <w:b/>
          <w:bCs/>
          <w:sz w:val="24"/>
        </w:rPr>
        <w:t>2.2</w:t>
      </w:r>
      <w:r w:rsidRPr="00DD0082">
        <w:rPr>
          <w:sz w:val="24"/>
        </w:rPr>
        <w:t>. Анализ и экспертная оценка эффектности результатов деятельности педагогических работников.</w:t>
      </w:r>
      <w:r w:rsidRPr="00DD0082">
        <w:rPr>
          <w:sz w:val="24"/>
        </w:rPr>
        <w:br/>
        <w:t xml:space="preserve"> </w:t>
      </w:r>
      <w:r w:rsidR="00CD24A8">
        <w:rPr>
          <w:sz w:val="24"/>
        </w:rPr>
        <w:t xml:space="preserve">        </w:t>
      </w:r>
      <w:r w:rsidRPr="00DD0082">
        <w:rPr>
          <w:sz w:val="24"/>
        </w:rPr>
        <w:t xml:space="preserve">    </w:t>
      </w:r>
      <w:r w:rsidRPr="00DD0082">
        <w:rPr>
          <w:b/>
          <w:bCs/>
          <w:sz w:val="24"/>
        </w:rPr>
        <w:t>2.3.</w:t>
      </w:r>
      <w:r w:rsidRPr="00DD0082">
        <w:rPr>
          <w:sz w:val="24"/>
        </w:rPr>
        <w:t xml:space="preserve"> 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  <w:r w:rsidRPr="00DD0082">
        <w:rPr>
          <w:sz w:val="24"/>
        </w:rPr>
        <w:br/>
        <w:t xml:space="preserve">   </w:t>
      </w:r>
      <w:r w:rsidR="00CD24A8">
        <w:rPr>
          <w:sz w:val="24"/>
        </w:rPr>
        <w:t xml:space="preserve">         </w:t>
      </w:r>
      <w:r w:rsidRPr="00DD0082">
        <w:rPr>
          <w:sz w:val="24"/>
        </w:rPr>
        <w:t xml:space="preserve"> </w:t>
      </w:r>
      <w:r w:rsidRPr="00DD0082">
        <w:rPr>
          <w:b/>
          <w:bCs/>
          <w:sz w:val="24"/>
        </w:rPr>
        <w:t>2.4</w:t>
      </w:r>
      <w:r w:rsidRPr="00DD0082">
        <w:rPr>
          <w:sz w:val="24"/>
        </w:rPr>
        <w:t>. Контроль за выполнением приказов,</w:t>
      </w:r>
      <w:r w:rsidR="00735D4F">
        <w:rPr>
          <w:sz w:val="24"/>
        </w:rPr>
        <w:t xml:space="preserve"> распоряжений </w:t>
      </w:r>
      <w:proofErr w:type="gramStart"/>
      <w:r w:rsidR="00735D4F">
        <w:rPr>
          <w:sz w:val="24"/>
        </w:rPr>
        <w:t>в</w:t>
      </w:r>
      <w:proofErr w:type="gramEnd"/>
      <w:r w:rsidR="00735D4F">
        <w:rPr>
          <w:sz w:val="24"/>
        </w:rPr>
        <w:t xml:space="preserve"> образовательной организацией</w:t>
      </w:r>
      <w:r w:rsidR="00D00471">
        <w:rPr>
          <w:sz w:val="24"/>
        </w:rPr>
        <w:t xml:space="preserve"> </w:t>
      </w:r>
      <w:r w:rsidR="00735D4F">
        <w:rPr>
          <w:sz w:val="24"/>
        </w:rPr>
        <w:t>(далее-Организация)</w:t>
      </w:r>
      <w:r w:rsidRPr="00DD0082">
        <w:rPr>
          <w:sz w:val="24"/>
        </w:rPr>
        <w:t xml:space="preserve">.  </w:t>
      </w:r>
      <w:r w:rsidRPr="00DD0082">
        <w:rPr>
          <w:sz w:val="24"/>
        </w:rPr>
        <w:br/>
        <w:t xml:space="preserve">  </w:t>
      </w:r>
      <w:r w:rsidR="00CD24A8">
        <w:rPr>
          <w:sz w:val="24"/>
        </w:rPr>
        <w:t xml:space="preserve">         </w:t>
      </w:r>
      <w:r w:rsidRPr="00DD0082">
        <w:rPr>
          <w:sz w:val="24"/>
        </w:rPr>
        <w:t xml:space="preserve">  </w:t>
      </w:r>
      <w:r w:rsidRPr="00DD0082">
        <w:rPr>
          <w:b/>
          <w:bCs/>
          <w:sz w:val="24"/>
        </w:rPr>
        <w:t xml:space="preserve">2.5. </w:t>
      </w:r>
      <w:proofErr w:type="gramStart"/>
      <w:r w:rsidRPr="00DD0082">
        <w:rPr>
          <w:sz w:val="24"/>
        </w:rPr>
        <w:t>Контроль за</w:t>
      </w:r>
      <w:proofErr w:type="gramEnd"/>
      <w:r w:rsidRPr="00DD0082">
        <w:rPr>
          <w:sz w:val="24"/>
        </w:rPr>
        <w:t xml:space="preserve"> соблюдением охраны труда и техники безопасности.</w:t>
      </w:r>
    </w:p>
    <w:p w:rsidR="00B33A6C" w:rsidRDefault="00CD24A8" w:rsidP="00AE2376">
      <w:pPr>
        <w:rPr>
          <w:sz w:val="24"/>
        </w:rPr>
      </w:pPr>
      <w:r>
        <w:rPr>
          <w:b/>
          <w:bCs/>
          <w:sz w:val="24"/>
        </w:rPr>
        <w:t xml:space="preserve">    3. </w:t>
      </w:r>
      <w:r w:rsidR="00AE2376" w:rsidRPr="00DD0082">
        <w:rPr>
          <w:b/>
          <w:bCs/>
          <w:sz w:val="24"/>
        </w:rPr>
        <w:t>Состав и организация работы совещания при директоре</w:t>
      </w:r>
      <w:r w:rsidR="00AE2376" w:rsidRPr="00DD0082">
        <w:rPr>
          <w:b/>
          <w:bCs/>
          <w:sz w:val="24"/>
        </w:rPr>
        <w:br/>
        <w:t xml:space="preserve">  </w:t>
      </w:r>
      <w:r>
        <w:rPr>
          <w:b/>
          <w:bCs/>
          <w:sz w:val="24"/>
        </w:rPr>
        <w:t xml:space="preserve">        </w:t>
      </w:r>
      <w:r w:rsidR="00AE2376" w:rsidRPr="00DD0082">
        <w:rPr>
          <w:b/>
          <w:bCs/>
          <w:sz w:val="24"/>
        </w:rPr>
        <w:t xml:space="preserve">  3.1</w:t>
      </w:r>
      <w:r w:rsidR="00AE2376" w:rsidRPr="00DD0082">
        <w:rPr>
          <w:sz w:val="24"/>
        </w:rPr>
        <w:t>. На совещании при директоре</w:t>
      </w:r>
      <w:r w:rsidR="00B33A6C">
        <w:rPr>
          <w:sz w:val="24"/>
        </w:rPr>
        <w:t xml:space="preserve"> могут присутствовать</w:t>
      </w:r>
      <w:r w:rsidR="00AE2376" w:rsidRPr="00DD0082">
        <w:rPr>
          <w:sz w:val="24"/>
        </w:rPr>
        <w:t>: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1" name="Рисунок 1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члены администрации </w:t>
      </w:r>
      <w:r w:rsidR="00735D4F">
        <w:rPr>
          <w:sz w:val="24"/>
        </w:rPr>
        <w:t>Организации</w:t>
      </w:r>
      <w:r w:rsidR="00AE2376" w:rsidRPr="00DD0082">
        <w:rPr>
          <w:sz w:val="24"/>
        </w:rPr>
        <w:t>;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2" name="Рисунок 2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педагогический коллектив;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3" name="Рисунок 3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заведующий библиотекой, старшая вожатая;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4" name="Рисунок 4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педагоги дополнительного образования.</w:t>
      </w:r>
      <w:r w:rsidR="00AE2376" w:rsidRPr="00DD0082">
        <w:rPr>
          <w:sz w:val="24"/>
        </w:rPr>
        <w:br/>
        <w:t xml:space="preserve">  </w:t>
      </w:r>
      <w:r>
        <w:rPr>
          <w:sz w:val="24"/>
        </w:rPr>
        <w:t xml:space="preserve">       </w:t>
      </w:r>
      <w:r w:rsidR="00AE2376" w:rsidRPr="00DD0082">
        <w:rPr>
          <w:sz w:val="24"/>
        </w:rPr>
        <w:t xml:space="preserve">  </w:t>
      </w:r>
      <w:r w:rsidR="00AE2376" w:rsidRPr="00DD0082">
        <w:rPr>
          <w:b/>
          <w:bCs/>
          <w:sz w:val="24"/>
        </w:rPr>
        <w:t>3.2</w:t>
      </w:r>
      <w:r w:rsidR="00AE2376" w:rsidRPr="00DD0082">
        <w:rPr>
          <w:sz w:val="24"/>
        </w:rPr>
        <w:t>. На совещании могут быть приглашены: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5" name="Рисунок 5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представители учреждений здравоохранения;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7" name="Рисунок 7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представители аппарата районного Управления образования;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6" name="Рисунок 6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учителя-предметники, работающ</w:t>
      </w:r>
      <w:r w:rsidR="008A5709">
        <w:rPr>
          <w:sz w:val="24"/>
        </w:rPr>
        <w:t>ие по совместительству в данной Организации</w:t>
      </w:r>
      <w:r w:rsidR="00AE2376" w:rsidRPr="00DD0082">
        <w:rPr>
          <w:sz w:val="24"/>
        </w:rPr>
        <w:t>;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8" name="Рисунок 8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технический персонал </w:t>
      </w:r>
      <w:r w:rsidR="008A5709">
        <w:rPr>
          <w:sz w:val="24"/>
        </w:rPr>
        <w:t>Организации</w:t>
      </w:r>
      <w:r w:rsidR="00AE2376" w:rsidRPr="00DD0082">
        <w:rPr>
          <w:sz w:val="24"/>
        </w:rPr>
        <w:t>;</w:t>
      </w:r>
      <w:r w:rsidR="00AE2376" w:rsidRPr="00DD0082">
        <w:rPr>
          <w:sz w:val="24"/>
        </w:rPr>
        <w:br/>
        <w:t xml:space="preserve">           </w:t>
      </w:r>
      <w:r w:rsidR="00AE2376">
        <w:rPr>
          <w:noProof/>
          <w:sz w:val="24"/>
        </w:rPr>
        <w:drawing>
          <wp:inline distT="0" distB="0" distL="0" distR="0">
            <wp:extent cx="116840" cy="116840"/>
            <wp:effectExtent l="19050" t="0" r="0" b="0"/>
            <wp:docPr id="9" name="Рисунок 9" descr="BD14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465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376" w:rsidRPr="00DD0082">
        <w:rPr>
          <w:sz w:val="24"/>
        </w:rPr>
        <w:t xml:space="preserve"> представители родительской общественности и т.д.</w:t>
      </w:r>
      <w:r w:rsidR="00AE2376" w:rsidRPr="00DD0082">
        <w:rPr>
          <w:sz w:val="24"/>
        </w:rPr>
        <w:br/>
        <w:t xml:space="preserve">   </w:t>
      </w:r>
      <w:r>
        <w:rPr>
          <w:sz w:val="24"/>
        </w:rPr>
        <w:t xml:space="preserve">      </w:t>
      </w:r>
      <w:r w:rsidR="00AE2376" w:rsidRPr="00DD0082">
        <w:rPr>
          <w:sz w:val="24"/>
        </w:rPr>
        <w:t xml:space="preserve"> </w:t>
      </w:r>
      <w:r w:rsidR="00AE2376" w:rsidRPr="00DD0082">
        <w:rPr>
          <w:b/>
          <w:bCs/>
          <w:sz w:val="24"/>
        </w:rPr>
        <w:t>3.3.</w:t>
      </w:r>
      <w:r w:rsidR="00AE2376" w:rsidRPr="00DD0082">
        <w:rPr>
          <w:sz w:val="24"/>
        </w:rPr>
        <w:t xml:space="preserve"> При рассмотрении вопросов, связанных с указкой спецификой, на совещании могут присутствовать те лица из числа работников, </w:t>
      </w:r>
      <w:r w:rsidR="00662647">
        <w:rPr>
          <w:sz w:val="24"/>
        </w:rPr>
        <w:t>которых данный вопрос касается.</w:t>
      </w:r>
      <w:r w:rsidR="00AE2376" w:rsidRPr="00DD0082">
        <w:rPr>
          <w:sz w:val="24"/>
        </w:rPr>
        <w:br/>
        <w:t xml:space="preserve">  </w:t>
      </w:r>
      <w:r>
        <w:rPr>
          <w:sz w:val="24"/>
        </w:rPr>
        <w:t xml:space="preserve">      </w:t>
      </w:r>
      <w:r w:rsidR="00AE2376" w:rsidRPr="00DD0082">
        <w:rPr>
          <w:sz w:val="24"/>
        </w:rPr>
        <w:t xml:space="preserve">  </w:t>
      </w:r>
      <w:r w:rsidR="00662647">
        <w:rPr>
          <w:b/>
          <w:bCs/>
          <w:sz w:val="24"/>
        </w:rPr>
        <w:t>3.4</w:t>
      </w:r>
      <w:r w:rsidR="00AE2376" w:rsidRPr="00DD0082">
        <w:rPr>
          <w:b/>
          <w:bCs/>
          <w:sz w:val="24"/>
        </w:rPr>
        <w:t xml:space="preserve">. </w:t>
      </w:r>
      <w:r w:rsidR="00AE2376" w:rsidRPr="00DD0082">
        <w:rPr>
          <w:sz w:val="24"/>
        </w:rPr>
        <w:t>Продолжительност</w:t>
      </w:r>
      <w:r w:rsidR="00B33A6C">
        <w:rPr>
          <w:sz w:val="24"/>
        </w:rPr>
        <w:t>ь  совещания не более 1,5 часов.</w:t>
      </w:r>
    </w:p>
    <w:p w:rsidR="005F52BE" w:rsidRDefault="00AE2376" w:rsidP="00AE2376">
      <w:r w:rsidRPr="00DD0082">
        <w:rPr>
          <w:sz w:val="24"/>
        </w:rPr>
        <w:t xml:space="preserve">   </w:t>
      </w:r>
      <w:r w:rsidR="00CD24A8">
        <w:rPr>
          <w:sz w:val="24"/>
        </w:rPr>
        <w:t xml:space="preserve">      </w:t>
      </w:r>
      <w:r w:rsidRPr="00DD0082">
        <w:rPr>
          <w:sz w:val="24"/>
        </w:rPr>
        <w:t xml:space="preserve"> </w:t>
      </w:r>
      <w:r w:rsidR="00370526">
        <w:rPr>
          <w:b/>
          <w:bCs/>
          <w:sz w:val="24"/>
        </w:rPr>
        <w:t>3.5</w:t>
      </w:r>
      <w:r w:rsidRPr="00DD0082">
        <w:rPr>
          <w:b/>
          <w:bCs/>
          <w:sz w:val="24"/>
        </w:rPr>
        <w:t>.</w:t>
      </w:r>
      <w:r w:rsidRPr="00DD0082">
        <w:rPr>
          <w:sz w:val="24"/>
        </w:rPr>
        <w:t xml:space="preserve"> Вопросы контроля и инспектирования готовятся к совещанию директором, его заместителями, отчеты – членами коллектива.</w:t>
      </w:r>
      <w:r w:rsidRPr="00DD0082">
        <w:rPr>
          <w:sz w:val="24"/>
        </w:rPr>
        <w:br/>
        <w:t xml:space="preserve">    </w:t>
      </w:r>
      <w:r w:rsidR="00CD24A8">
        <w:rPr>
          <w:sz w:val="24"/>
        </w:rPr>
        <w:t xml:space="preserve">      </w:t>
      </w:r>
      <w:r w:rsidR="00370526">
        <w:rPr>
          <w:b/>
          <w:bCs/>
          <w:sz w:val="24"/>
        </w:rPr>
        <w:t>3.6</w:t>
      </w:r>
      <w:r w:rsidRPr="00DD0082">
        <w:rPr>
          <w:b/>
          <w:bCs/>
          <w:sz w:val="24"/>
        </w:rPr>
        <w:t>.</w:t>
      </w:r>
      <w:r w:rsidRPr="00DD0082">
        <w:rPr>
          <w:sz w:val="24"/>
        </w:rPr>
        <w:t xml:space="preserve"> На основании рекомендаций, выводов по рассматриваемым вопросам директором школы издается приказ.</w:t>
      </w:r>
      <w:r w:rsidRPr="00DD0082">
        <w:rPr>
          <w:sz w:val="24"/>
        </w:rPr>
        <w:br/>
      </w:r>
      <w:r w:rsidR="00CD24A8">
        <w:rPr>
          <w:b/>
          <w:sz w:val="24"/>
        </w:rPr>
        <w:t xml:space="preserve">   </w:t>
      </w:r>
      <w:r w:rsidRPr="00DD0082">
        <w:rPr>
          <w:b/>
          <w:sz w:val="24"/>
        </w:rPr>
        <w:t>4.</w:t>
      </w:r>
      <w:r w:rsidRPr="00DD0082">
        <w:rPr>
          <w:sz w:val="24"/>
        </w:rPr>
        <w:t xml:space="preserve"> </w:t>
      </w:r>
      <w:r w:rsidRPr="00DD0082">
        <w:rPr>
          <w:b/>
          <w:bCs/>
          <w:sz w:val="24"/>
        </w:rPr>
        <w:t>Документы совещания</w:t>
      </w:r>
      <w:r w:rsidRPr="00DD0082">
        <w:rPr>
          <w:b/>
          <w:bCs/>
          <w:sz w:val="24"/>
        </w:rPr>
        <w:br/>
        <w:t xml:space="preserve">      </w:t>
      </w:r>
      <w:r w:rsidR="00CD24A8">
        <w:rPr>
          <w:b/>
          <w:bCs/>
          <w:sz w:val="24"/>
        </w:rPr>
        <w:t xml:space="preserve">   </w:t>
      </w:r>
      <w:r w:rsidRPr="00DD0082">
        <w:rPr>
          <w:b/>
          <w:bCs/>
          <w:sz w:val="24"/>
        </w:rPr>
        <w:t>4.1</w:t>
      </w:r>
      <w:r w:rsidRPr="00DD0082">
        <w:rPr>
          <w:sz w:val="24"/>
        </w:rPr>
        <w:t>. Совещание при директоре оформляется протоколом</w:t>
      </w:r>
      <w:r w:rsidR="005663AB">
        <w:rPr>
          <w:sz w:val="24"/>
        </w:rPr>
        <w:t xml:space="preserve"> на отдельных, пронумерованных  листах</w:t>
      </w:r>
      <w:r w:rsidR="004655DE">
        <w:rPr>
          <w:sz w:val="24"/>
        </w:rPr>
        <w:t>, с указанием номера протокола заседания</w:t>
      </w:r>
      <w:r w:rsidRPr="00DD0082">
        <w:rPr>
          <w:sz w:val="24"/>
        </w:rPr>
        <w:t>.</w:t>
      </w:r>
      <w:r w:rsidR="004655DE" w:rsidRPr="004655DE">
        <w:rPr>
          <w:sz w:val="24"/>
        </w:rPr>
        <w:t xml:space="preserve"> </w:t>
      </w:r>
      <w:r w:rsidR="004655DE" w:rsidRPr="00DD0082">
        <w:rPr>
          <w:sz w:val="24"/>
        </w:rPr>
        <w:t>Протокол</w:t>
      </w:r>
      <w:r w:rsidR="001F7326">
        <w:rPr>
          <w:sz w:val="24"/>
        </w:rPr>
        <w:t xml:space="preserve"> подписывается директором школы.     </w:t>
      </w:r>
      <w:r w:rsidRPr="00DD0082">
        <w:rPr>
          <w:sz w:val="24"/>
        </w:rPr>
        <w:br/>
        <w:t xml:space="preserve">    </w:t>
      </w:r>
      <w:r w:rsidR="00CD24A8">
        <w:rPr>
          <w:sz w:val="24"/>
        </w:rPr>
        <w:t xml:space="preserve">   </w:t>
      </w:r>
      <w:r w:rsidRPr="00DD0082">
        <w:rPr>
          <w:sz w:val="24"/>
        </w:rPr>
        <w:t xml:space="preserve">  </w:t>
      </w:r>
      <w:r w:rsidR="00F84255">
        <w:rPr>
          <w:b/>
          <w:bCs/>
          <w:sz w:val="24"/>
        </w:rPr>
        <w:t>4.3</w:t>
      </w:r>
      <w:r w:rsidRPr="00DD0082">
        <w:rPr>
          <w:sz w:val="24"/>
        </w:rPr>
        <w:t xml:space="preserve">. </w:t>
      </w:r>
      <w:r w:rsidR="00F85266">
        <w:rPr>
          <w:sz w:val="24"/>
        </w:rPr>
        <w:t>Срок хранения документов – текущий учебный год</w:t>
      </w:r>
      <w:r w:rsidR="00254ADC">
        <w:rPr>
          <w:sz w:val="24"/>
        </w:rPr>
        <w:t xml:space="preserve"> </w:t>
      </w:r>
      <w:proofErr w:type="gramStart"/>
      <w:r w:rsidR="00254ADC">
        <w:rPr>
          <w:sz w:val="24"/>
        </w:rPr>
        <w:t>(</w:t>
      </w:r>
      <w:r w:rsidR="00580475">
        <w:rPr>
          <w:sz w:val="24"/>
        </w:rPr>
        <w:t xml:space="preserve"> </w:t>
      </w:r>
      <w:proofErr w:type="gramEnd"/>
      <w:r w:rsidR="00254ADC">
        <w:rPr>
          <w:sz w:val="24"/>
        </w:rPr>
        <w:t>1 сентября</w:t>
      </w:r>
      <w:r w:rsidR="00580475">
        <w:rPr>
          <w:sz w:val="24"/>
        </w:rPr>
        <w:t xml:space="preserve"> </w:t>
      </w:r>
      <w:r w:rsidR="00254ADC">
        <w:rPr>
          <w:sz w:val="24"/>
        </w:rPr>
        <w:t>-</w:t>
      </w:r>
      <w:r w:rsidR="00580475">
        <w:rPr>
          <w:sz w:val="24"/>
        </w:rPr>
        <w:t xml:space="preserve"> </w:t>
      </w:r>
      <w:bookmarkStart w:id="0" w:name="_GoBack"/>
      <w:bookmarkEnd w:id="0"/>
      <w:r w:rsidR="00254ADC">
        <w:rPr>
          <w:sz w:val="24"/>
        </w:rPr>
        <w:t>30 июня каждого учебного года)</w:t>
      </w:r>
      <w:r w:rsidRPr="00DD0082">
        <w:rPr>
          <w:sz w:val="24"/>
        </w:rPr>
        <w:t>.</w:t>
      </w:r>
    </w:p>
    <w:sectPr w:rsidR="005F52BE" w:rsidSect="002B78D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10C"/>
    <w:multiLevelType w:val="hybridMultilevel"/>
    <w:tmpl w:val="F3F23E92"/>
    <w:lvl w:ilvl="0" w:tplc="07EE89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376"/>
    <w:rsid w:val="001E3316"/>
    <w:rsid w:val="001F7326"/>
    <w:rsid w:val="00254ADC"/>
    <w:rsid w:val="002B78DA"/>
    <w:rsid w:val="002D313E"/>
    <w:rsid w:val="00370526"/>
    <w:rsid w:val="0044077C"/>
    <w:rsid w:val="004655DE"/>
    <w:rsid w:val="004B396F"/>
    <w:rsid w:val="005663AB"/>
    <w:rsid w:val="00580475"/>
    <w:rsid w:val="005F52BE"/>
    <w:rsid w:val="00662647"/>
    <w:rsid w:val="00735D4F"/>
    <w:rsid w:val="008149E6"/>
    <w:rsid w:val="008A5709"/>
    <w:rsid w:val="00AE2376"/>
    <w:rsid w:val="00B33A6C"/>
    <w:rsid w:val="00C02F61"/>
    <w:rsid w:val="00CD24A8"/>
    <w:rsid w:val="00CD750D"/>
    <w:rsid w:val="00D00471"/>
    <w:rsid w:val="00D107BD"/>
    <w:rsid w:val="00F84255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RePack by Diakov</cp:lastModifiedBy>
  <cp:revision>3</cp:revision>
  <dcterms:created xsi:type="dcterms:W3CDTF">2012-11-09T06:09:00Z</dcterms:created>
  <dcterms:modified xsi:type="dcterms:W3CDTF">2015-01-22T13:46:00Z</dcterms:modified>
</cp:coreProperties>
</file>