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Муниципальное общеобразовательное бюджетное учреждение «Александровская средняя общеобразовательная школа»</w:t>
      </w:r>
    </w:p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r w:rsidRPr="00E47A63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Положение об оценке эффективности руководителя школы</w:t>
      </w:r>
    </w:p>
    <w:bookmarkEnd w:id="0"/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 </w:t>
      </w:r>
    </w:p>
    <w:p w:rsidR="00E47A63" w:rsidRPr="00E47A63" w:rsidRDefault="00E47A63" w:rsidP="00E47A6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7A6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      Общие положения</w:t>
      </w:r>
    </w:p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sz w:val="23"/>
          <w:szCs w:val="23"/>
          <w:lang w:eastAsia="ru-RU"/>
        </w:rPr>
        <w:t>1.1.            Настоящее Положение об оценке эффективности деятельности руководителей образовательных учреждений Ирбейского муниципального района (далее — Положение) определяет порядок и критерии оценки эффективности профессиональной деятельности руководителей муниципальных образовательных учреждений Ирбейского муниципального района.</w:t>
      </w:r>
    </w:p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sz w:val="23"/>
          <w:szCs w:val="23"/>
          <w:lang w:eastAsia="ru-RU"/>
        </w:rPr>
        <w:t>1.2.            Настоящее Положение разработано в целях повышения качества работы руководителей муниципальных образовательных учреждений Ирбейского муниципального района, развития творческой активности и инициативы при выполнении поставленных задач, успешного и добросовестного исполнения должностных обязанностей, эффективного развития управленческой деятельности.</w:t>
      </w:r>
    </w:p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sz w:val="23"/>
          <w:szCs w:val="23"/>
          <w:lang w:eastAsia="ru-RU"/>
        </w:rPr>
        <w:t>1.3.            Задачи оценки эффективности профессиональной деятельности руководителей:</w:t>
      </w:r>
    </w:p>
    <w:p w:rsidR="00E47A63" w:rsidRPr="00E47A63" w:rsidRDefault="00E47A63" w:rsidP="00E47A6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7A63">
        <w:rPr>
          <w:rFonts w:ascii="Arial" w:eastAsia="Times New Roman" w:hAnsi="Arial" w:cs="Arial"/>
          <w:sz w:val="20"/>
          <w:szCs w:val="20"/>
          <w:lang w:eastAsia="ru-RU"/>
        </w:rPr>
        <w:t>Получение объективных данных о текущем состоянии, а в дальнейшем-динамике успешности, конкурентоспособности деятельности руководителей муниципальных образовательных учреждений Ирбейского муниципального района на основе внешней экспертной оценки деятельности;</w:t>
      </w:r>
    </w:p>
    <w:p w:rsidR="00E47A63" w:rsidRPr="00E47A63" w:rsidRDefault="00E47A63" w:rsidP="00E47A6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7A63">
        <w:rPr>
          <w:rFonts w:ascii="Arial" w:eastAsia="Times New Roman" w:hAnsi="Arial" w:cs="Arial"/>
          <w:sz w:val="20"/>
          <w:szCs w:val="20"/>
          <w:lang w:eastAsia="ru-RU"/>
        </w:rPr>
        <w:t>Выявление потенциала и проблемных направлений для работы по повышению эффективности деятельности руководителей муниципальных образовательных учреждений Ирбейского муниципального района согласно полученным данным;</w:t>
      </w:r>
    </w:p>
    <w:p w:rsidR="00E47A63" w:rsidRPr="00E47A63" w:rsidRDefault="00E47A63" w:rsidP="00E47A6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7A63">
        <w:rPr>
          <w:rFonts w:ascii="Arial" w:eastAsia="Times New Roman" w:hAnsi="Arial" w:cs="Arial"/>
          <w:sz w:val="20"/>
          <w:szCs w:val="20"/>
          <w:lang w:eastAsia="ru-RU"/>
        </w:rPr>
        <w:t>Проведение системной самооценки руководителем муниципального образовательного учреждения Ирбейского муниципального района собственных результатов профессиональной деятельности.</w:t>
      </w:r>
    </w:p>
    <w:p w:rsidR="00E47A63" w:rsidRPr="00E47A63" w:rsidRDefault="00E47A63" w:rsidP="00E47A6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7A6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      Основания и порядок проведения оценки</w:t>
      </w:r>
    </w:p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sz w:val="23"/>
          <w:szCs w:val="23"/>
          <w:lang w:eastAsia="ru-RU"/>
        </w:rPr>
        <w:t>2.1.            Основанием для оценки результативности профессиональной деятельности руководителей муниципальных образовательных учреждений Ирбейского муниципального района служит Публичный отчет муниципального образовательного учреждения, ежегодно представляемый руководителем муниципального образовательного учреждения Учредителю, участникам образовательного процесса и населению, и размещаемый на сайте муниципального образовательного учреждения.</w:t>
      </w:r>
    </w:p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sz w:val="23"/>
          <w:szCs w:val="23"/>
          <w:lang w:eastAsia="ru-RU"/>
        </w:rPr>
        <w:t>2.2.            Данные Публичного отчета муниципального образовательного учреждения позволяют оценить уровень эффективности управления ОУ по шести основным направлениям:</w:t>
      </w:r>
    </w:p>
    <w:p w:rsidR="00E47A63" w:rsidRPr="00E47A63" w:rsidRDefault="00E47A63" w:rsidP="00E47A6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7A63">
        <w:rPr>
          <w:rFonts w:ascii="Arial" w:eastAsia="Times New Roman" w:hAnsi="Arial" w:cs="Arial"/>
          <w:sz w:val="20"/>
          <w:szCs w:val="20"/>
          <w:lang w:eastAsia="ru-RU"/>
        </w:rPr>
        <w:t>эффективность реализации образовательной программы муниципального образовательного учреждения;</w:t>
      </w:r>
    </w:p>
    <w:p w:rsidR="00E47A63" w:rsidRPr="00E47A63" w:rsidRDefault="00E47A63" w:rsidP="00E47A6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7A63">
        <w:rPr>
          <w:rFonts w:ascii="Arial" w:eastAsia="Times New Roman" w:hAnsi="Arial" w:cs="Arial"/>
          <w:sz w:val="20"/>
          <w:szCs w:val="20"/>
          <w:lang w:eastAsia="ru-RU"/>
        </w:rPr>
        <w:t>эффективность инновационной (научной, методической, организационной) деятельности муниципального образовательного учреждения;</w:t>
      </w:r>
    </w:p>
    <w:p w:rsidR="00E47A63" w:rsidRPr="00E47A63" w:rsidRDefault="00E47A63" w:rsidP="00E47A6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7A63">
        <w:rPr>
          <w:rFonts w:ascii="Arial" w:eastAsia="Times New Roman" w:hAnsi="Arial" w:cs="Arial"/>
          <w:sz w:val="20"/>
          <w:szCs w:val="20"/>
          <w:lang w:eastAsia="ru-RU"/>
        </w:rPr>
        <w:t>эффективность реализации государственно-общественного характера управления муниципальным образовательным учреждением;</w:t>
      </w:r>
    </w:p>
    <w:p w:rsidR="00E47A63" w:rsidRPr="00E47A63" w:rsidRDefault="00E47A63" w:rsidP="00E47A6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7A6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эффективность финансово-экономической и имущественной деятельности муниципального образовательного учреждения;</w:t>
      </w:r>
    </w:p>
    <w:p w:rsidR="00E47A63" w:rsidRPr="00E47A63" w:rsidRDefault="00E47A63" w:rsidP="00E47A6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7A63">
        <w:rPr>
          <w:rFonts w:ascii="Arial" w:eastAsia="Times New Roman" w:hAnsi="Arial" w:cs="Arial"/>
          <w:sz w:val="20"/>
          <w:szCs w:val="20"/>
          <w:lang w:eastAsia="ru-RU"/>
        </w:rPr>
        <w:t>эффективность обеспечения условий, направленных на здоровьесбережение и безопасность участников образовательного процесса;</w:t>
      </w:r>
    </w:p>
    <w:p w:rsidR="00E47A63" w:rsidRPr="00E47A63" w:rsidRDefault="00E47A63" w:rsidP="00E47A6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7A63">
        <w:rPr>
          <w:rFonts w:ascii="Arial" w:eastAsia="Times New Roman" w:hAnsi="Arial" w:cs="Arial"/>
          <w:sz w:val="20"/>
          <w:szCs w:val="20"/>
          <w:lang w:eastAsia="ru-RU"/>
        </w:rPr>
        <w:t>уровень исполнительской дисциплины.</w:t>
      </w:r>
    </w:p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sz w:val="23"/>
          <w:szCs w:val="23"/>
          <w:lang w:eastAsia="ru-RU"/>
        </w:rPr>
        <w:t>2.3. По каждому направлению формируются и утверждаются показатели, позволяющие оценить деятельность руководителя муниципального образовательного учреждения.</w:t>
      </w:r>
    </w:p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sz w:val="23"/>
          <w:szCs w:val="23"/>
          <w:lang w:eastAsia="ru-RU"/>
        </w:rPr>
        <w:t>2.4. Для измерения значения каждого показателя формируются индикаторы, которые позволяют в зависимости от значения показателя присваивать то или иное количество баллов руководителю муниципального образовательного учреждения.</w:t>
      </w:r>
    </w:p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sz w:val="23"/>
          <w:szCs w:val="23"/>
          <w:lang w:eastAsia="ru-RU"/>
        </w:rPr>
        <w:t>2.5. Система показателей качества и результативности труда руководителей муниципальных образовательных учреждений со значениями индикаторов утверждается настоящим Положением.</w:t>
      </w:r>
    </w:p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sz w:val="23"/>
          <w:szCs w:val="23"/>
          <w:lang w:eastAsia="ru-RU"/>
        </w:rPr>
        <w:t>2.6. Для проведения объективной внешней оценки результативности профессиональной деятельности руководителей муниципального образовательного учреждения Учредителем образовательных учреждений муниципальным образованием – Ирбейский муниципальный район действует созданная ранее комиссия по распределению стимулирующих выплат, в состав которой входят представители администрации района, Управления образования, представитель районной организации профсоюзов работников образования.</w:t>
      </w:r>
    </w:p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sz w:val="23"/>
          <w:szCs w:val="23"/>
          <w:lang w:eastAsia="ru-RU"/>
        </w:rPr>
        <w:t>2.7. Комиссия на основе представленных руководителями муниципальных образовательных учреждений Учредителю Публичных отчётов осуществляет оценку профессиональной деятельности руководителей муниципальных образовательных учреждений.</w:t>
      </w:r>
    </w:p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sz w:val="23"/>
          <w:szCs w:val="23"/>
          <w:lang w:eastAsia="ru-RU"/>
        </w:rPr>
        <w:t>2.8. Председателем комиссии назначается руководитель районного образования Ирбейского района.</w:t>
      </w:r>
    </w:p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sz w:val="23"/>
          <w:szCs w:val="23"/>
          <w:lang w:eastAsia="ru-RU"/>
        </w:rPr>
        <w:t>2.9. Оценка профессиональной деятельности руководителей муниципальных образовательных учреждений производится по итогам прошедшего учебного года и календарного года.</w:t>
      </w:r>
    </w:p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sz w:val="23"/>
          <w:szCs w:val="23"/>
          <w:lang w:eastAsia="ru-RU"/>
        </w:rPr>
        <w:t>2.10. Комиссия согласовывает решение о назначении и размере стимулирующих выплат открытым голосованием при условии присутствия не менее половины членов состава. Принятое решение оформляется протоколом. На основании данного протокола издается приказ о назначении стимулирующих выплат.</w:t>
      </w:r>
    </w:p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sz w:val="23"/>
          <w:szCs w:val="23"/>
          <w:lang w:eastAsia="ru-RU"/>
        </w:rPr>
        <w:t>2.11. Назначение стимулирующих выплат руководителям муниципальных образовательных учреждений производится при достижении ими следующих значений суммарных показателей эффективности:</w:t>
      </w:r>
    </w:p>
    <w:p w:rsidR="00E47A63" w:rsidRPr="00E47A63" w:rsidRDefault="00E47A63" w:rsidP="00E47A6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7A63">
        <w:rPr>
          <w:rFonts w:ascii="Arial" w:eastAsia="Times New Roman" w:hAnsi="Arial" w:cs="Arial"/>
          <w:sz w:val="20"/>
          <w:szCs w:val="20"/>
          <w:lang w:eastAsia="ru-RU"/>
        </w:rPr>
        <w:t>для руководителя дошкольного образовательного учреждения – не менее 50 баллов, руководителя основной общеобразовательной школы –  не менее 58 баллов, руководителя учреждения дополнительного образования детей – не менее 54 баллов;</w:t>
      </w:r>
    </w:p>
    <w:p w:rsidR="00E47A63" w:rsidRPr="00E47A63" w:rsidRDefault="00E47A63" w:rsidP="00E47A6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7A63">
        <w:rPr>
          <w:rFonts w:ascii="Arial" w:eastAsia="Times New Roman" w:hAnsi="Arial" w:cs="Arial"/>
          <w:sz w:val="20"/>
          <w:szCs w:val="20"/>
          <w:lang w:eastAsia="ru-RU"/>
        </w:rPr>
        <w:t>для руководителя основной общеобразовательной школы с реализацией общеобразовательной программы дошкольного образования – не менее 62 баллов, руководителя средней общеобразовательной школы – не менее 72 баллов;</w:t>
      </w:r>
    </w:p>
    <w:p w:rsidR="00E47A63" w:rsidRPr="00E47A63" w:rsidRDefault="00E47A63" w:rsidP="00E47A6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7A6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для руководителя средней общеобразовательной школы, с реализацией общеобразовательной программы дошкольного образования – не менее 76 баллов.</w:t>
      </w:r>
    </w:p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sz w:val="23"/>
          <w:szCs w:val="23"/>
          <w:lang w:eastAsia="ru-RU"/>
        </w:rPr>
        <w:t>2.12. Из списка претендентов на установку стимулирующих выплат за эффективность деятельности руководителя исключается следующие категории руководителей муниципальных образовательных учреждений:</w:t>
      </w:r>
    </w:p>
    <w:p w:rsidR="00E47A63" w:rsidRPr="00E47A63" w:rsidRDefault="00E47A63" w:rsidP="00E47A6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7A63">
        <w:rPr>
          <w:rFonts w:ascii="Arial" w:eastAsia="Times New Roman" w:hAnsi="Arial" w:cs="Arial"/>
          <w:sz w:val="20"/>
          <w:szCs w:val="20"/>
          <w:lang w:eastAsia="ru-RU"/>
        </w:rPr>
        <w:t>проработавшие менее календарного года в должности руководителя муниципального образовательного учреждения, кроме назначенных на должность руководителя муниципального образовательного учреждения из числа заместителей директора данного муниципального образовательного учреждения либо по результатам конкурсного отбора;</w:t>
      </w:r>
    </w:p>
    <w:p w:rsidR="00E47A63" w:rsidRPr="00E47A63" w:rsidRDefault="00E47A63" w:rsidP="00E47A6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7A63">
        <w:rPr>
          <w:rFonts w:ascii="Arial" w:eastAsia="Times New Roman" w:hAnsi="Arial" w:cs="Arial"/>
          <w:sz w:val="20"/>
          <w:szCs w:val="20"/>
          <w:lang w:eastAsia="ru-RU"/>
        </w:rPr>
        <w:t>имеющие дисциплинарные взыскания в виде выговора;</w:t>
      </w:r>
    </w:p>
    <w:p w:rsidR="00E47A63" w:rsidRPr="00E47A63" w:rsidRDefault="00E47A63" w:rsidP="00E47A6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7A63">
        <w:rPr>
          <w:rFonts w:ascii="Arial" w:eastAsia="Times New Roman" w:hAnsi="Arial" w:cs="Arial"/>
          <w:sz w:val="20"/>
          <w:szCs w:val="20"/>
          <w:lang w:eastAsia="ru-RU"/>
        </w:rPr>
        <w:t>под руководством которых, учреждение показало неудовлетворительные результаты в ходе процедур лицензирования, государственной аккредитации, контроля качества образования.</w:t>
      </w:r>
    </w:p>
    <w:p w:rsidR="00E47A63" w:rsidRPr="00E47A63" w:rsidRDefault="00E47A63" w:rsidP="00E47A6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47A6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      Показатели оценки эффективности деятельности руководителей муниципальных образовательных учреждений</w:t>
      </w:r>
    </w:p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sz w:val="23"/>
          <w:szCs w:val="23"/>
          <w:lang w:eastAsia="ru-RU"/>
        </w:rPr>
        <w:t>3.1.            Профессиональная деятельность руководителя муниципального образовательного учреждения оценивается экспертной комиссией в баллах по следующим показателям:</w:t>
      </w:r>
    </w:p>
    <w:tbl>
      <w:tblPr>
        <w:tblW w:w="10210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4636"/>
        <w:gridCol w:w="3685"/>
        <w:gridCol w:w="1276"/>
      </w:tblGrid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/ критерии деятельности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оценивания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1" w:type="dxa"/>
            <w:gridSpan w:val="2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реализации образовательной программы муниципального образовательного учреждения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баллов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обязательности общего образования (сохранение контингента обучающихся, отсутствие случаев отчисления учащихся без обеспечения дальнейшего получения среднего (полного) общего образования)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 обучающихся сохранен – 1 балл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обучающихся, не получивших основное общее образование до достижения 15-летнего возраста (-1 балл за каждого)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обучающимися требований образовательного стандарта в части инвариантного перечня предметов и количества часов на их изучение учебного плана муниципального образовательного учреждения, создание условий для реализации индивидуального учебного плана на базе образовательного учреждения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БУП – 1, наличие обучающихся на старшей ступени по индивидуальным учебным планам – 1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профильных классов на ступени среднего (полного) общего образования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балл;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— 2 балла (за исключением универсального профиля)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в 9-х классах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балл;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не менее 4 </w:t>
            </w:r>
            <w:proofErr w:type="spellStart"/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предпрофильных</w:t>
            </w:r>
            <w:proofErr w:type="spellEnd"/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 (для основной школы) – 3 балла;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не менее 6 </w:t>
            </w:r>
            <w:proofErr w:type="spellStart"/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предпрофильных</w:t>
            </w:r>
            <w:proofErr w:type="spellEnd"/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 (для средней школы) – 3 балла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готовности дошкольников к обучению в школе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систематического мониторинга по готовности дошкольников к обучению в школе в соответствии с образовательной программой – 1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индивидуальных образовательных результатов обучающихся (по материалам контрольных мероприятий):  уровень успеваемости выпускников начальной школы по математике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выше муниципального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успеваемости выпускников начальной школы по русскому языку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выше муниципального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ступени начального общего образования, награжденных похвальным листом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балл;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этой категории от их общего числа выше среднего муниципального – 2 балла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ступени основного общего образования, получивших аттестаты особого образца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балл;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этой категории от их общего числа выше средней по муниципалитету – 2 балла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успеваемости выпускников ступени основного общего образования по результатам независимой итоговой аттестации по математике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выше, муниципального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успеваемости выпускников ступени основного общего образования по результатам независимой итоговой аттестации по русскому языку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выше муниципального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ступени основного общего образования, получивших справку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(-1 балл;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этой категории от их общего числа выше средней по муниципалитету – (-2 балла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ступени среднего (полного) общего образования, награжденных медалями «За особые успехи в учении»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балл;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этой категории от их общего числа выше средней по </w:t>
            </w:r>
            <w:proofErr w:type="spellStart"/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муниципальтету</w:t>
            </w:r>
            <w:proofErr w:type="spellEnd"/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балла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успеваемости выпускников ступени среднего (полного) общего образования по результатам ЕГЭ по русскому языку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  <w:proofErr w:type="gramStart"/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  муниципального</w:t>
            </w:r>
            <w:proofErr w:type="gramEnd"/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балл,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выше регионального – 1 балл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успеваемости выпускников ступени среднего (полного) общего образования по результатам ЕГЭ по математике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выше муниципального – 1 балл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выше регионального – 1 балл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ступени среднего (полного) общего образования, выбирающих ЕГЭ по 3 и более предметам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50% выпускников ступени среднего (полного) общего образования выбирают ЕГЭ по 3 и более предметам – 1 балл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ступени среднего (полного) общего образования, получивших по результатам ЕГЭ по предметам 80 и более баллов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1 балл;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этой категории от их общего числа выше средней по муниципалитету – 2 балла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среднего бала ЕГЭ (в расчете 1 предмет) у 10% выпускников с лучшими результатами ЕГЭ к среднему баллу ЕГЭ (в расчете на 1 предмет) у 10% выпускников с худшими результатами ЕГЭ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результатов ЕГЭ выпускников школы при условии, что значение этого показателя выше муниципального — 1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обучающихся, оставленных на повторный курс обучения (за исключением обучающихся, оставленных на повторный курс обучения с учетом рекомендации ПМПК)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обучающихся, оставленных на повторный курс обучения (-0,5 балла за каждого)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ступени среднего (полного) общего образования, получивших справку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– (-1 балл;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этой категории от их общего числа выше средней по муниципалитету – (-2 балла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реализации программ и мероприятий, направленных на работу с одаренными детьми, наличие обучающихся, подготовленных школой и ставших победителями или призерами предметных олимпиад, научно-практических конференций, творческих конкурсов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 – 2 балла;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 – 4 балла;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1.20.1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социокультурных проектов, направленных на развитие и воспитание личности (школьные музеи, театр, научные общества учащихся, социальные проекты)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проектов: школьный музей – 1 балл, театр – 1 балл, научное общество – 1 балл, социальные проекты – 1 балл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обеспечение: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педагогическими кадрами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лицензионными требованиями – 2 балла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указанных в приложении к лицензии лицензионных требований – 1 балл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1.21.1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пятилетнего плана по обновлению педагогическими кадрами, привлечение и закрепление молодых специалистов в образовательном учреждении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 со стажем работы до 5 лет  10% и более – 2 балла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1.21.2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 менее чем у 50% педагогических работников первой квалификационной категории – 1 балл; высшей квалификационной категории не менее, чем у 30% педагогических работников – 2 балла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1.21.3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прошедших обучение на курсах повышения квалификации в течении последних 5 лет в объеме не менее 72 часов от 10% до 20% — 1 балл; 20% до 30% — 2 балла; свыше 30% — 3 балла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1.21.4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развитие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конкурсах профессионального мастерства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 – 1,5 балла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 – 1 балл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 -0,5 балла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победителей: муниципального уровня – 1 балла, регионального – 2 балла, федерального – 3 баллов.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Благоприятный психологический климат в коллективе (стабильный коллектив, отсутствие обоснованных жалоб со стороны педагогов, родителей, обучающихся)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обоснованных жалоб со стороны педагогов, родителей, обучающихся – (-1 балл за каждую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участников образовательного процесса качеством образования в образовательном учреждении и населения качеством предоставляемых образовательных услуг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мониторинга удовлетворенности качеством образования – 1 балл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удовлетворенности по результатам мониторинга высокая 2 балла, средняя – 1 балл, низкая – 0 баллов.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обоснованных жалоб на качество образования – (-1 балл за каждую)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предписаний контрольно-надзорных органов на качество образования – (-3 балла_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системы дополнительного образования муниципального образовательного учреждения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направление (по лицензии) – 1 балл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1.22.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правонарушений среди несовершеннолетних, динамика числа учащихся, поставленных на учет в комиссии по делам несовершеннолетних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стоящих на учете – 2 балла;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 сравнению с предыдущим периодом – 1 балл; повышение – (-1 балл)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1" w:type="dxa"/>
            <w:gridSpan w:val="2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инновационной (научной, методической, организационной) деятельности муниципального образовательного учреждения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баллов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инновационной деятельности, ведение экспериментальной работы (наличие статуса РЭП, МЭП, базовой площадки, базового образовательного учреждения, наличие научно-методических публикаций), базовое (опорное) образовательное учреждение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статуса с программой на муниципальном уровне – 1 балл; на региональном  уровне – 2 балла; на федеральном уровне – 3 балла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на базе муниципального образовательного учреждения семинаров, совещаний, конференций и т.п.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 – 1 балл; на региональном уровне – 2 балла;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участие руководителя муниципального образовательного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 – 1 балл; на региональном уровне – 2 балла;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продуктивность реализации образовательной программы и программы развития муниципального образовательного учреждения 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развития – 1 балл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реализации программы развития – 1 балл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доступной среды обучения для различных категорий обучающихся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технологии дистанционного обучения -1 балл;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индивидуальным учебным планам – 1 балл (не индивидуальное обучение по акту ВКК, МПМК)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1" w:type="dxa"/>
            <w:gridSpan w:val="2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реализации государственно-общественного характера управления муниципальным образовательным учреждением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баллов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Публичная отчетность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публичного доклада о деятельности учреждения за год и его размещение на сайте учреждения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Инвестиционная привлекательность (привлечение внебюджетных средств)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внебюджетных средств от общей суммы финансирования МОУ – 0,2 балла за каждые 10%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составляющая управления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органа общественного управления муниципального образовательного учреждения, в котором представлены </w:t>
            </w: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</w:t>
            </w: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участники </w:t>
            </w: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 – 1 балл;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активная деятельность органов самоуправления детей – 1 балл;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активная деятельность попечительского (управляющего) совета – 1 балл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регулярно обновляемого сайта муниципального образовательного учреждения (информационная открытость сайта)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сайта – 1 балл;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обновление информации, размещаемой на сайте – 1 балл;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информации, размещаемой на сайте, требованиям законодательства – 1 балл; размещение протоколов комиссии по распределению стимулирующего фонда, участие в процедуре независимой оценки качества образования — 1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1" w:type="dxa"/>
            <w:gridSpan w:val="2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финансово-экономической и имущественной деятельности муниципального образовательного учреждения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балл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планового объема оказываемых муниципальных услуг (в стоимостных показателях) установленного муниципальным заданием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выполнения 100% – 3 балла, от 95% -99% — 2 балла, 90-94% — 1 балл, ниже 90% — 0 баллов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стимулирующей части фонда оплаты труда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30% — 1 балл;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30% до 40% — 2 балла;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40% — 3 балла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 учреждения путем привлечения внебюджетных средств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 внебюджетных средств – 1 балл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эстетических условий, оформления помещения учреждения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эстетического оформления муниципального образовательного учреждения – 1 балл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</w:t>
            </w:r>
            <w:proofErr w:type="spellStart"/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кредиторско-дебеторской</w:t>
            </w:r>
            <w:proofErr w:type="spellEnd"/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задолженности по оплате за коммунальные услуги муниципального образовательного учреждения и текущим расходам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задолженности – 2 балла, наличие – 0 баллов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энергосбережению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энергосбережения – 1 балл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приборов учета всех видов энергии и воды – 1 балл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расходования объемов потребления всех видов энергии – 1 балл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подвоза обучающихся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школьного автобуса в исправном состоянии – 2 балла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штрафов ГИБДД –(-0,5 балла за каждый)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подготовка муниципального образовательного учреждения к новому учебному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муниципального образовательного учреждения с оценкой на «хорошо» и «отлично» — 2 балла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«удовлетворительно» — 1 балл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по неэффективному расходованию бюджетных средств со стороны органов финансового контроля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по неэффективному расходованию бюджетных средств со стороны органов финансового контроля – 1 балл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замечаний по неэффективному расходованию бюджетных средств со стороны органов финансового контроля – (-1 балл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фактов нецелевого использования финансовых средств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– 1 балл, наличие – (-2 балла)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 конец года остатков бюджетных  средств на лицевом счете учреждения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– 2 балла, наличие —  0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1" w:type="dxa"/>
            <w:gridSpan w:val="2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обеспечения условий, направленных на здоровьесбережение и безопасность участников образовательного процесса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баллов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деятельности ОУ требованиям законодательства в сфере образования (безопасность пребывания участников образовательного процесса)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предписаний ОГПН, </w:t>
            </w:r>
            <w:proofErr w:type="spellStart"/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(-1 балл;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травматизма среди обучающихся и работников во время образовательного процесса – 2 балла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и здоровье сберегающих мероприятий по сохранению и укреплению здоровья детей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развития здоровье сберегающих технологий, пропаганды здорового образа жизни – 1 балл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по организации круглогодичного оздоровления, отдыха и труда обучающихся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лагерей с дневным пребыванием – 1 балл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трудоустройства несовершеннолетних – 1 балл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мероприятий, формирующих способность обучающихся и педагогов к действиям в экстремальных ситуациях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со стороны ГО и ЧС, органов ОГПН – 1 балл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замечаний со стороны ГО и ЧС, органов ОГПН – (-1 балл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здоровья обучающихся и воспитанников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доли пропущенных по болезни учебных дней (ниже чем в предыдущий период на 10 и более % — 2 балла; ниже чем в среднем по району – 5 баллов)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охвата учащихся горячим питанием выше, чем в среднем по району – 1 балл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двухразового питания – 1 балл</w:t>
            </w:r>
          </w:p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норм питания (наличие замечаний </w:t>
            </w:r>
            <w:proofErr w:type="spellStart"/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-1 балл)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физкультурно-оздоровительной и спортивной работы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учебном плане дополнительного часа для проведения урока двигательной активности, работа спортивных секций и кружков — 2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1" w:type="dxa"/>
            <w:gridSpan w:val="2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исполнительской дисциплины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балла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исполнительской дисциплины руководителя муниципального образовательного учреждения  (своевременное предоставление информации, качественное ведение документации)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предоставление качественной информации – 1 балл, несвоевременное исполнение – (-1 балл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дисциплинарных взысканий у руководителя муниципального образовательного учреждения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дисциплинарных взысканий – (-1 балл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ведомственных наград у руководителя муниципального образовательного учреждения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 – 1 балл; регионального уровня – 2 балла; федерального уровня – 3 балла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7A63" w:rsidRPr="00E47A63" w:rsidTr="00E47A63">
        <w:tc>
          <w:tcPr>
            <w:tcW w:w="613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E47A63" w:rsidRPr="00E47A63" w:rsidRDefault="00E47A63" w:rsidP="00E47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 130 баллов</w:t>
            </w:r>
          </w:p>
        </w:tc>
      </w:tr>
    </w:tbl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E47A63" w:rsidRPr="00E47A63" w:rsidRDefault="00E47A63" w:rsidP="00E47A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47A63">
        <w:rPr>
          <w:rFonts w:ascii="Arial" w:eastAsia="Times New Roman" w:hAnsi="Arial" w:cs="Arial"/>
          <w:sz w:val="23"/>
          <w:szCs w:val="23"/>
          <w:lang w:eastAsia="ru-RU"/>
        </w:rPr>
        <w:t>3.2.           Суммарная оценка определяется следующим образом: оценивается каждый показатель деятельности муниципального образовательного учреждения в баллах.</w:t>
      </w:r>
    </w:p>
    <w:p w:rsidR="0060482B" w:rsidRPr="00E47A63" w:rsidRDefault="0060482B" w:rsidP="00E47A63">
      <w:pPr>
        <w:jc w:val="both"/>
      </w:pPr>
    </w:p>
    <w:sectPr w:rsidR="0060482B" w:rsidRPr="00E47A63" w:rsidSect="00E4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73B"/>
    <w:multiLevelType w:val="multilevel"/>
    <w:tmpl w:val="767C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45F44"/>
    <w:multiLevelType w:val="multilevel"/>
    <w:tmpl w:val="FB90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06D57"/>
    <w:multiLevelType w:val="multilevel"/>
    <w:tmpl w:val="E7C4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07A1C"/>
    <w:multiLevelType w:val="multilevel"/>
    <w:tmpl w:val="A8BC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356F1F"/>
    <w:multiLevelType w:val="multilevel"/>
    <w:tmpl w:val="7276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4F727F"/>
    <w:multiLevelType w:val="multilevel"/>
    <w:tmpl w:val="A970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5260E6"/>
    <w:multiLevelType w:val="multilevel"/>
    <w:tmpl w:val="38D8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D0"/>
    <w:rsid w:val="000621D0"/>
    <w:rsid w:val="0060482B"/>
    <w:rsid w:val="00E4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CCAE"/>
  <w15:chartTrackingRefBased/>
  <w15:docId w15:val="{7C6E4B9B-DEC3-455A-8A42-06D6ED03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693BA"/>
                <w:right w:val="none" w:sz="0" w:space="0" w:color="auto"/>
              </w:divBdr>
              <w:divsChild>
                <w:div w:id="1270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olenka.zotova.1987@mail.ru</dc:creator>
  <cp:keywords/>
  <dc:description/>
  <cp:lastModifiedBy>olenka.zotova.1987@mail.ru</cp:lastModifiedBy>
  <cp:revision>2</cp:revision>
  <dcterms:created xsi:type="dcterms:W3CDTF">2024-05-30T04:16:00Z</dcterms:created>
  <dcterms:modified xsi:type="dcterms:W3CDTF">2024-05-30T04:25:00Z</dcterms:modified>
</cp:coreProperties>
</file>